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8B033" w14:textId="09F61324" w:rsidR="00CE080E" w:rsidRPr="00641081" w:rsidRDefault="00CE080E" w:rsidP="00CE080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Hlk171320760"/>
      <w:r w:rsidRPr="00641081">
        <w:rPr>
          <w:rFonts w:asciiTheme="minorHAnsi" w:hAnsiTheme="minorHAnsi" w:cstheme="minorHAnsi"/>
          <w:b/>
          <w:sz w:val="20"/>
          <w:u w:val="single"/>
        </w:rPr>
        <w:t>SECCIÓN 3: FORMULARIO DE PRESENTACIÓN DE LA OFERTA</w:t>
      </w:r>
      <w:r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1"/>
      </w:r>
    </w:p>
    <w:p w14:paraId="340C8AFD" w14:textId="77777777" w:rsidR="00CE080E" w:rsidRPr="00641081" w:rsidRDefault="00CE080E" w:rsidP="00CE080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603CEC6B" w14:textId="77777777" w:rsidR="00CE080E" w:rsidRPr="00641081" w:rsidRDefault="00CE080E" w:rsidP="00CE080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0"/>
        </w:rPr>
      </w:pPr>
      <w:r w:rsidRPr="00641081">
        <w:rPr>
          <w:rFonts w:asciiTheme="minorHAnsi" w:hAnsiTheme="minorHAnsi" w:cstheme="minorHAns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1C469CEA" w14:textId="77777777" w:rsidR="00CE080E" w:rsidRPr="00641081" w:rsidRDefault="00CE080E" w:rsidP="00CE080E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[Indíquese: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lugar, fecha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</w:t>
      </w:r>
    </w:p>
    <w:p w14:paraId="5BFE80E4" w14:textId="77777777" w:rsidR="00CE080E" w:rsidRPr="00641081" w:rsidRDefault="00CE080E" w:rsidP="00CE080E">
      <w:pPr>
        <w:rPr>
          <w:rFonts w:asciiTheme="minorHAnsi" w:eastAsia="MS Mincho" w:hAnsiTheme="minorHAnsi" w:cstheme="minorHAnsi"/>
          <w:sz w:val="20"/>
        </w:rPr>
      </w:pPr>
    </w:p>
    <w:p w14:paraId="4DA39A65" w14:textId="77777777" w:rsidR="00CE080E" w:rsidRPr="00641081" w:rsidRDefault="00CE080E" w:rsidP="00CE080E">
      <w:pPr>
        <w:rPr>
          <w:rFonts w:asciiTheme="minorHAnsi" w:eastAsia="MS Mincho" w:hAnsiTheme="minorHAnsi" w:cstheme="minorHAnsi"/>
          <w:sz w:val="20"/>
        </w:rPr>
      </w:pPr>
    </w:p>
    <w:p w14:paraId="1867004B" w14:textId="77777777" w:rsidR="00CE080E" w:rsidRPr="00641081" w:rsidRDefault="00CE080E" w:rsidP="00CE080E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A:</w:t>
      </w:r>
      <w:r w:rsidRPr="00641081">
        <w:rPr>
          <w:rFonts w:asciiTheme="minorHAnsi" w:eastAsia="MS Mincho" w:hAnsiTheme="minorHAnsi" w:cstheme="minorHAnsi"/>
          <w:sz w:val="20"/>
        </w:rPr>
        <w:tab/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[Indíquese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: nombre y dirección del/de la coordinador/a d la Organización]</w:t>
      </w:r>
    </w:p>
    <w:p w14:paraId="4282EA6E" w14:textId="77777777" w:rsidR="00CE080E" w:rsidRPr="00641081" w:rsidRDefault="00CE080E" w:rsidP="00CE080E">
      <w:pPr>
        <w:rPr>
          <w:rFonts w:asciiTheme="minorHAnsi" w:eastAsia="MS Mincho" w:hAnsiTheme="minorHAnsi" w:cstheme="minorHAnsi"/>
          <w:sz w:val="20"/>
        </w:rPr>
      </w:pPr>
    </w:p>
    <w:p w14:paraId="336845BE" w14:textId="77777777" w:rsidR="00CE080E" w:rsidRPr="00641081" w:rsidRDefault="00CE080E" w:rsidP="00CE080E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Estimado señor/Estimada señora:</w:t>
      </w:r>
    </w:p>
    <w:p w14:paraId="42486450" w14:textId="77777777" w:rsidR="00CE080E" w:rsidRPr="00641081" w:rsidRDefault="00CE080E" w:rsidP="00CE080E">
      <w:pPr>
        <w:rPr>
          <w:rFonts w:asciiTheme="minorHAnsi" w:eastAsia="MS Mincho" w:hAnsiTheme="minorHAnsi" w:cstheme="minorHAnsi"/>
          <w:sz w:val="20"/>
        </w:rPr>
      </w:pPr>
    </w:p>
    <w:p w14:paraId="6E3D262E" w14:textId="33662F55" w:rsidR="00CE080E" w:rsidRPr="001110E8" w:rsidRDefault="00CE080E" w:rsidP="001110E8">
      <w:pPr>
        <w:widowControl w:val="0"/>
        <w:overflowPunct w:val="0"/>
        <w:adjustRightInd w:val="0"/>
        <w:contextualSpacing/>
        <w:jc w:val="both"/>
        <w:rPr>
          <w:rFonts w:asciiTheme="minorHAnsi" w:hAnsiTheme="minorHAnsi" w:cstheme="minorHAnsi"/>
          <w:color w:val="FF0000"/>
          <w:sz w:val="20"/>
        </w:rPr>
      </w:pPr>
      <w:r w:rsidRPr="00CE080E">
        <w:rPr>
          <w:rFonts w:asciiTheme="minorHAnsi" w:hAnsiTheme="minorHAnsi" w:cstheme="minorHAnsi"/>
          <w:sz w:val="20"/>
        </w:rPr>
        <w:t>Los abajo firmantes tenemos el placer de dirigirnos a ustedes para ofrecer a</w:t>
      </w:r>
      <w:r w:rsidR="00565B5B">
        <w:rPr>
          <w:rFonts w:asciiTheme="minorHAnsi" w:hAnsiTheme="minorHAnsi" w:cstheme="minorHAnsi"/>
          <w:sz w:val="20"/>
        </w:rPr>
        <w:t xml:space="preserve"> la</w:t>
      </w:r>
      <w:r w:rsidRPr="00CE080E">
        <w:rPr>
          <w:rFonts w:asciiTheme="minorHAnsi" w:hAnsiTheme="minorHAnsi" w:cstheme="minorHAnsi"/>
          <w:sz w:val="20"/>
        </w:rPr>
        <w:t xml:space="preserve"> </w:t>
      </w:r>
      <w:r w:rsidR="00565B5B" w:rsidRPr="00565B5B">
        <w:rPr>
          <w:rFonts w:asciiTheme="minorHAnsi" w:eastAsia="MS Mincho" w:hAnsiTheme="minorHAnsi" w:cstheme="minorHAnsi"/>
          <w:b/>
          <w:bCs/>
          <w:snapToGrid w:val="0"/>
          <w:sz w:val="20"/>
        </w:rPr>
        <w:t>ASOCIACION DE CABILDOS INDIGENAS DEL NORTE DEL CAUCA-ACIN CXHAB WALA KIWE</w:t>
      </w:r>
      <w:r w:rsidR="00565B5B">
        <w:rPr>
          <w:rFonts w:asciiTheme="minorHAnsi" w:eastAsia="MS Mincho" w:hAnsiTheme="minorHAnsi" w:cstheme="minorHAnsi"/>
          <w:b/>
          <w:bCs/>
          <w:snapToGrid w:val="0"/>
          <w:sz w:val="20"/>
        </w:rPr>
        <w:t xml:space="preserve">, </w:t>
      </w:r>
      <w:r w:rsidRPr="00CE080E">
        <w:rPr>
          <w:rFonts w:asciiTheme="minorHAnsi" w:hAnsiTheme="minorHAnsi" w:cstheme="minorHAnsi"/>
          <w:sz w:val="20"/>
        </w:rPr>
        <w:t xml:space="preserve">los bienes y servicios conexos, </w:t>
      </w:r>
      <w:r w:rsidRPr="00CE080E">
        <w:rPr>
          <w:rFonts w:asciiTheme="minorHAnsi" w:hAnsiTheme="minorHAnsi" w:cstheme="minorHAnsi"/>
          <w:color w:val="FF0000"/>
          <w:sz w:val="20"/>
        </w:rPr>
        <w:t xml:space="preserve">[indíquese el nombre de los bienes y servicios tal como figura en la IaL] </w:t>
      </w:r>
      <w:r w:rsidRPr="00CE080E">
        <w:rPr>
          <w:rFonts w:asciiTheme="minorHAnsi" w:hAnsiTheme="minorHAnsi" w:cstheme="minorHAnsi"/>
          <w:sz w:val="20"/>
        </w:rPr>
        <w:t xml:space="preserve">conforme a los requisitos que se establecen en la Invitación a Licitación de fecha </w:t>
      </w:r>
      <w:r w:rsidRPr="00CE080E">
        <w:rPr>
          <w:rFonts w:asciiTheme="minorHAnsi" w:hAnsiTheme="minorHAnsi" w:cstheme="minorHAnsi"/>
          <w:color w:val="FF0000"/>
          <w:sz w:val="20"/>
        </w:rPr>
        <w:t xml:space="preserve">[especifíquese], </w:t>
      </w:r>
      <w:r w:rsidRPr="00CE080E">
        <w:rPr>
          <w:rFonts w:asciiTheme="minorHAnsi" w:hAnsiTheme="minorHAnsi" w:cstheme="minorHAnsi"/>
          <w:sz w:val="20"/>
        </w:rPr>
        <w:t xml:space="preserve">de igual manera, remitimos nuestra propuesta, que incluye la Oferta Técnica y el Calendario de Pagos. </w:t>
      </w:r>
    </w:p>
    <w:p w14:paraId="3AEE99BD" w14:textId="77777777" w:rsidR="00CE080E" w:rsidRPr="00641081" w:rsidRDefault="00CE080E" w:rsidP="00CE080E">
      <w:pPr>
        <w:jc w:val="both"/>
        <w:rPr>
          <w:rFonts w:asciiTheme="minorHAnsi" w:eastAsia="MS Mincho" w:hAnsiTheme="minorHAnsi" w:cstheme="minorHAnsi"/>
          <w:sz w:val="20"/>
        </w:rPr>
      </w:pPr>
    </w:p>
    <w:p w14:paraId="6E8CB835" w14:textId="77777777" w:rsidR="00CE080E" w:rsidRPr="00641081" w:rsidRDefault="00CE080E" w:rsidP="00CE080E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Por la presente declaramos que:</w:t>
      </w:r>
    </w:p>
    <w:p w14:paraId="2783AD36" w14:textId="77777777" w:rsidR="00CE080E" w:rsidRPr="00641081" w:rsidRDefault="00CE080E" w:rsidP="00CE080E">
      <w:pPr>
        <w:jc w:val="both"/>
        <w:rPr>
          <w:rFonts w:asciiTheme="minorHAnsi" w:hAnsiTheme="minorHAnsi" w:cstheme="minorHAnsi"/>
          <w:sz w:val="20"/>
        </w:rPr>
      </w:pPr>
    </w:p>
    <w:p w14:paraId="0198B016" w14:textId="77777777" w:rsidR="00CE080E" w:rsidRPr="00641081" w:rsidRDefault="00CE080E" w:rsidP="00803620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59A7E9B2" w14:textId="77777777" w:rsidR="00CE080E" w:rsidRPr="00641081" w:rsidRDefault="00CE080E" w:rsidP="00803620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641081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</w:t>
      </w:r>
    </w:p>
    <w:p w14:paraId="19BD4A3A" w14:textId="77777777" w:rsidR="00CE080E" w:rsidRPr="00641081" w:rsidRDefault="00CE080E" w:rsidP="00803620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64E07479" w14:textId="1405882D" w:rsidR="001110E8" w:rsidRPr="00565B5B" w:rsidRDefault="00CE080E" w:rsidP="00803620">
      <w:pPr>
        <w:widowControl w:val="0"/>
        <w:numPr>
          <w:ilvl w:val="0"/>
          <w:numId w:val="5"/>
        </w:numPr>
        <w:overflowPunct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641081">
        <w:rPr>
          <w:rFonts w:asciiTheme="minorHAnsi" w:hAnsiTheme="minorHAnsi" w:cstheme="minorHAnsi"/>
          <w:sz w:val="20"/>
        </w:rPr>
        <w:t xml:space="preserve">No utilizamos ni tenemos previsto emplear a ninguna persona que esté, o haya estado empleada recientemente por la ONU o </w:t>
      </w:r>
      <w:r w:rsidR="00565B5B">
        <w:rPr>
          <w:rFonts w:asciiTheme="minorHAnsi" w:hAnsiTheme="minorHAnsi" w:cstheme="minorHAnsi"/>
          <w:sz w:val="20"/>
        </w:rPr>
        <w:t>la</w:t>
      </w:r>
      <w:r w:rsidRPr="00641081">
        <w:rPr>
          <w:rFonts w:asciiTheme="minorHAnsi" w:hAnsiTheme="minorHAnsi" w:cstheme="minorHAnsi"/>
          <w:sz w:val="20"/>
        </w:rPr>
        <w:t xml:space="preserve"> </w:t>
      </w:r>
      <w:r w:rsidR="001110E8" w:rsidRPr="00565B5B">
        <w:rPr>
          <w:rFonts w:asciiTheme="minorHAnsi" w:hAnsiTheme="minorHAnsi" w:cstheme="minorHAnsi"/>
          <w:b/>
          <w:bCs/>
          <w:sz w:val="20"/>
        </w:rPr>
        <w:t>ASOCIACION DE CABILDOS INDIGENAS DEL NORTE DEL CAUCA-ACIN</w:t>
      </w:r>
    </w:p>
    <w:p w14:paraId="0DD55BFB" w14:textId="11E12232" w:rsidR="00CE080E" w:rsidRPr="00565B5B" w:rsidRDefault="001110E8" w:rsidP="00803620">
      <w:pPr>
        <w:widowControl w:val="0"/>
        <w:numPr>
          <w:ilvl w:val="0"/>
          <w:numId w:val="5"/>
        </w:numPr>
        <w:overflowPunct w:val="0"/>
        <w:adjustRightInd w:val="0"/>
        <w:contextualSpacing/>
        <w:jc w:val="both"/>
        <w:rPr>
          <w:rFonts w:asciiTheme="minorHAnsi" w:eastAsia="MS Mincho" w:hAnsiTheme="minorHAnsi" w:cstheme="minorHAnsi"/>
          <w:b/>
          <w:bCs/>
          <w:sz w:val="20"/>
        </w:rPr>
      </w:pPr>
      <w:r w:rsidRPr="00565B5B">
        <w:rPr>
          <w:rFonts w:asciiTheme="minorHAnsi" w:hAnsiTheme="minorHAnsi" w:cstheme="minorHAnsi"/>
          <w:b/>
          <w:bCs/>
          <w:sz w:val="20"/>
        </w:rPr>
        <w:t>CXHAB WALA KIWE</w:t>
      </w:r>
      <w:r w:rsidR="00CE080E" w:rsidRPr="00565B5B">
        <w:rPr>
          <w:rFonts w:asciiTheme="minorHAnsi" w:hAnsiTheme="minorHAnsi" w:cstheme="minorHAnsi"/>
          <w:b/>
          <w:bCs/>
          <w:sz w:val="20"/>
        </w:rPr>
        <w:t>.</w:t>
      </w:r>
    </w:p>
    <w:p w14:paraId="4D36558B" w14:textId="77777777" w:rsidR="00CE080E" w:rsidRPr="00641081" w:rsidRDefault="00CE080E" w:rsidP="00803620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CO" w:eastAsia="es-ES"/>
        </w:rPr>
      </w:pPr>
      <w:r w:rsidRPr="00641081">
        <w:rPr>
          <w:rFonts w:asciiTheme="minorHAnsi" w:hAnsiTheme="minorHAnsi" w:cstheme="minorHAnsi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641081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>[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387C9987" w14:textId="77777777" w:rsidR="00CE080E" w:rsidRPr="00641081" w:rsidRDefault="00CE080E" w:rsidP="00803620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</w:pPr>
      <w:r w:rsidRPr="00641081">
        <w:rPr>
          <w:rFonts w:asciiTheme="minorHAnsi" w:hAnsiTheme="minorHAnsi" w:cstheme="minorHAnsi"/>
          <w:color w:val="000000"/>
          <w:sz w:val="20"/>
          <w:szCs w:val="20"/>
          <w:lang w:val="es-CO"/>
        </w:rPr>
        <w:t xml:space="preserve"> Que el número total de folios que conforman la propuesta original es de_____</w:t>
      </w:r>
      <w:r w:rsidRPr="00641081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>[foliar de manera continua la oferta técnica y financiera, aunque estas se encuentren en sobres separados].</w:t>
      </w:r>
    </w:p>
    <w:p w14:paraId="1F1A9654" w14:textId="77777777" w:rsidR="00CE080E" w:rsidRPr="00641081" w:rsidRDefault="00CE080E" w:rsidP="00CE080E">
      <w:pPr>
        <w:jc w:val="both"/>
        <w:rPr>
          <w:rFonts w:asciiTheme="minorHAnsi" w:hAnsiTheme="minorHAnsi" w:cstheme="minorHAnsi"/>
          <w:sz w:val="20"/>
        </w:rPr>
      </w:pPr>
    </w:p>
    <w:p w14:paraId="2D03D3DC" w14:textId="0399F107" w:rsidR="00CE080E" w:rsidRDefault="00CE080E" w:rsidP="00CE080E">
      <w:pPr>
        <w:jc w:val="both"/>
        <w:rPr>
          <w:rFonts w:asciiTheme="minorHAnsi" w:eastAsia="MS Mincho" w:hAnsiTheme="minorHAnsi" w:cstheme="minorHAnsi"/>
          <w:b/>
          <w:bCs/>
          <w:snapToGrid w:val="0"/>
          <w:sz w:val="20"/>
        </w:rPr>
      </w:pPr>
      <w:r w:rsidRPr="00641081">
        <w:rPr>
          <w:rFonts w:asciiTheme="minorHAnsi" w:hAnsiTheme="minorHAnsi" w:cstheme="minorHAnsi"/>
          <w:sz w:val="20"/>
        </w:rPr>
        <w:t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</w:t>
      </w:r>
      <w:r w:rsidR="00565B5B">
        <w:rPr>
          <w:rFonts w:asciiTheme="minorHAnsi" w:hAnsiTheme="minorHAnsi" w:cstheme="minorHAnsi"/>
          <w:sz w:val="20"/>
        </w:rPr>
        <w:t xml:space="preserve"> la</w:t>
      </w:r>
      <w:r w:rsidRPr="00641081">
        <w:rPr>
          <w:rFonts w:asciiTheme="minorHAnsi" w:hAnsiTheme="minorHAnsi" w:cstheme="minorHAnsi"/>
          <w:sz w:val="20"/>
        </w:rPr>
        <w:t xml:space="preserve"> </w:t>
      </w:r>
      <w:r w:rsidR="00565B5B" w:rsidRPr="00565B5B">
        <w:rPr>
          <w:rFonts w:asciiTheme="minorHAnsi" w:eastAsia="MS Mincho" w:hAnsiTheme="minorHAnsi" w:cstheme="minorHAnsi"/>
          <w:b/>
          <w:bCs/>
          <w:snapToGrid w:val="0"/>
          <w:sz w:val="20"/>
        </w:rPr>
        <w:t>ASOCIACION DE CABILDOS INDIGENAS DEL NORTE DEL CAUCA-ACIN CXHAB WALA KIWE</w:t>
      </w:r>
    </w:p>
    <w:p w14:paraId="55C5827E" w14:textId="77777777" w:rsidR="00565B5B" w:rsidRPr="00641081" w:rsidRDefault="00565B5B" w:rsidP="00CE080E">
      <w:pPr>
        <w:jc w:val="both"/>
        <w:rPr>
          <w:rFonts w:asciiTheme="minorHAnsi" w:eastAsia="MS Mincho" w:hAnsiTheme="minorHAnsi" w:cstheme="minorHAnsi"/>
          <w:sz w:val="20"/>
        </w:rPr>
      </w:pPr>
    </w:p>
    <w:p w14:paraId="06E35819" w14:textId="77777777" w:rsidR="00CE080E" w:rsidRPr="00641081" w:rsidRDefault="00CE080E" w:rsidP="00CE080E">
      <w:pPr>
        <w:jc w:val="both"/>
        <w:rPr>
          <w:rFonts w:asciiTheme="minorHAnsi" w:eastAsia="MS Mincho" w:hAnsiTheme="minorHAnsi" w:cstheme="minorHAnsi"/>
          <w:i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Asimismo, manifestamos nuestro compromiso de respetar la presente Oferta durante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[periodo de validez, según se indica en la Hoja de Datos]</w:t>
      </w:r>
      <w:r w:rsidRPr="00641081">
        <w:rPr>
          <w:rFonts w:asciiTheme="minorHAnsi" w:eastAsia="MS Mincho" w:hAnsiTheme="minorHAnsi" w:cstheme="minorHAnsi"/>
          <w:i/>
          <w:sz w:val="20"/>
        </w:rPr>
        <w:t xml:space="preserve">. </w:t>
      </w:r>
    </w:p>
    <w:p w14:paraId="5AB75AE5" w14:textId="77777777" w:rsidR="00CE080E" w:rsidRPr="00641081" w:rsidRDefault="00CE080E" w:rsidP="00CE080E">
      <w:pPr>
        <w:jc w:val="both"/>
        <w:rPr>
          <w:rFonts w:asciiTheme="minorHAnsi" w:eastAsia="MS Mincho" w:hAnsiTheme="minorHAnsi" w:cstheme="minorHAnsi"/>
          <w:sz w:val="20"/>
        </w:rPr>
      </w:pPr>
    </w:p>
    <w:p w14:paraId="4726FCA6" w14:textId="77777777" w:rsidR="00CE080E" w:rsidRPr="00641081" w:rsidRDefault="00CE080E" w:rsidP="00CE080E">
      <w:pPr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3DB75701" w14:textId="77777777" w:rsidR="00CE080E" w:rsidRPr="00641081" w:rsidRDefault="00CE080E" w:rsidP="00CE080E">
      <w:pPr>
        <w:jc w:val="both"/>
        <w:rPr>
          <w:rFonts w:asciiTheme="minorHAnsi" w:eastAsia="MS Mincho" w:hAnsiTheme="minorHAnsi" w:cstheme="minorHAnsi"/>
          <w:sz w:val="20"/>
        </w:rPr>
      </w:pPr>
    </w:p>
    <w:p w14:paraId="3D918E04" w14:textId="5F638798" w:rsidR="00CE080E" w:rsidRPr="00565B5B" w:rsidRDefault="00CE080E" w:rsidP="00565B5B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napToGrid w:val="0"/>
          <w:sz w:val="20"/>
        </w:rPr>
      </w:pPr>
      <w:r w:rsidRPr="00641081">
        <w:rPr>
          <w:rFonts w:asciiTheme="minorHAnsi" w:eastAsia="MS Mincho" w:hAnsiTheme="minorHAnsi" w:cstheme="minorHAnsi"/>
          <w:snapToGrid w:val="0"/>
          <w:sz w:val="20"/>
        </w:rPr>
        <w:lastRenderedPageBreak/>
        <w:t>Estamos plenamente conscientes y reconocemos que</w:t>
      </w:r>
      <w:r w:rsidR="00565B5B">
        <w:rPr>
          <w:rFonts w:asciiTheme="minorHAnsi" w:eastAsia="MS Mincho" w:hAnsiTheme="minorHAnsi" w:cstheme="minorHAnsi"/>
          <w:snapToGrid w:val="0"/>
          <w:sz w:val="20"/>
        </w:rPr>
        <w:t xml:space="preserve"> la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="00565B5B" w:rsidRPr="00565B5B">
        <w:rPr>
          <w:rFonts w:asciiTheme="minorHAnsi" w:eastAsia="MS Mincho" w:hAnsiTheme="minorHAnsi" w:cstheme="minorHAnsi"/>
          <w:b/>
          <w:bCs/>
          <w:snapToGrid w:val="0"/>
          <w:sz w:val="20"/>
        </w:rPr>
        <w:t xml:space="preserve">ASOCIACION DE CABILDOS INDIGENAS DEL NORTE DEL CAUCA-ACIN CXHAB WALA KIWE 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no tiene la obligación de aceptar esta oferta, que nos corresponde a nosotros asumir todos los costos relacionados con su preparación y presentación, y que en ningún caso será </w:t>
      </w:r>
      <w:r w:rsidR="00565B5B">
        <w:rPr>
          <w:rFonts w:asciiTheme="minorHAnsi" w:eastAsia="MS Mincho" w:hAnsiTheme="minorHAnsi" w:cstheme="minorHAnsi"/>
          <w:snapToGrid w:val="0"/>
          <w:sz w:val="20"/>
        </w:rPr>
        <w:t>la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="00565B5B" w:rsidRPr="00565B5B">
        <w:rPr>
          <w:rFonts w:asciiTheme="minorHAnsi" w:eastAsia="MS Mincho" w:hAnsiTheme="minorHAnsi" w:cstheme="minorHAnsi"/>
          <w:b/>
          <w:bCs/>
          <w:snapToGrid w:val="0"/>
          <w:sz w:val="20"/>
        </w:rPr>
        <w:t xml:space="preserve">ASOCIACION DE CABILDOS INDIGENAS DEL NORTE DEL CAUCA-ACIN CXHAB WALA KIWE </w:t>
      </w:r>
      <w:r w:rsidRPr="00641081">
        <w:rPr>
          <w:rFonts w:asciiTheme="minorHAnsi" w:eastAsia="MS Mincho" w:hAnsiTheme="minorHAnsi" w:cstheme="minorHAnsi"/>
          <w:sz w:val="20"/>
        </w:rPr>
        <w:t>responsable o estará vinculado a dichos costos, con independencia del desarrollo y resultado de la evaluación.</w:t>
      </w:r>
    </w:p>
    <w:p w14:paraId="14020254" w14:textId="77777777" w:rsidR="00CE080E" w:rsidRPr="00641081" w:rsidRDefault="00CE080E" w:rsidP="00CE080E">
      <w:pPr>
        <w:rPr>
          <w:rFonts w:asciiTheme="minorHAnsi" w:eastAsia="MS Mincho" w:hAnsiTheme="minorHAnsi" w:cstheme="minorHAnsi"/>
          <w:sz w:val="20"/>
        </w:rPr>
      </w:pPr>
    </w:p>
    <w:p w14:paraId="2C1FFFF2" w14:textId="77777777" w:rsidR="00CE080E" w:rsidRPr="00641081" w:rsidRDefault="00CE080E" w:rsidP="00CE080E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62AABFED" w14:textId="77777777" w:rsidR="00CE080E" w:rsidRPr="00641081" w:rsidRDefault="00CE080E" w:rsidP="00CE080E">
      <w:pPr>
        <w:rPr>
          <w:rFonts w:asciiTheme="minorHAnsi" w:eastAsia="MS Mincho" w:hAnsiTheme="minorHAnsi" w:cstheme="minorHAnsi"/>
          <w:sz w:val="20"/>
        </w:rPr>
      </w:pPr>
    </w:p>
    <w:p w14:paraId="4B91DF35" w14:textId="77777777" w:rsidR="00CE080E" w:rsidRPr="00641081" w:rsidRDefault="00CE080E" w:rsidP="00CE080E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362CD49D" w14:textId="77777777" w:rsidR="00CE080E" w:rsidRPr="00641081" w:rsidRDefault="00CE080E" w:rsidP="00CE080E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70E55523" w14:textId="77777777" w:rsidR="00CE080E" w:rsidRPr="00641081" w:rsidRDefault="00CE080E" w:rsidP="00CE080E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29001235" w14:textId="77777777" w:rsidR="00CE080E" w:rsidRPr="00641081" w:rsidRDefault="00CE080E" w:rsidP="00CE080E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02C743B7" w14:textId="77777777" w:rsidR="00CE080E" w:rsidRPr="00641081" w:rsidRDefault="00CE080E" w:rsidP="00CE080E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317D6965" w14:textId="77777777" w:rsidR="00CE080E" w:rsidRPr="00641081" w:rsidRDefault="00CE080E" w:rsidP="00CE080E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33411E16" w14:textId="77777777" w:rsidR="00CE080E" w:rsidRPr="00641081" w:rsidRDefault="00CE080E" w:rsidP="00CE080E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642C0D07" w14:textId="77777777" w:rsidR="00CE080E" w:rsidRPr="00641081" w:rsidRDefault="00CE080E" w:rsidP="00CE080E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  <w:r w:rsidRPr="00641081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t>[sírvanse sellar esta carta con el sello de su empresa, si lo tuvieren]</w:t>
      </w:r>
    </w:p>
    <w:p w14:paraId="48E9103B" w14:textId="152C050D" w:rsidR="00565B5B" w:rsidRDefault="00565B5B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u w:val="single"/>
          <w:lang w:eastAsia="es-CO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es-CO"/>
        </w:rPr>
        <w:br w:type="page"/>
      </w:r>
    </w:p>
    <w:p w14:paraId="53A8B5B7" w14:textId="77777777" w:rsidR="00CD1BD4" w:rsidRPr="00641081" w:rsidRDefault="00CD1BD4" w:rsidP="00CD1BD4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4 – INFORMACIÓN DEL PROPONENTE</w:t>
      </w:r>
    </w:p>
    <w:p w14:paraId="0A5003CD" w14:textId="77777777" w:rsidR="00CD1BD4" w:rsidRPr="00641081" w:rsidRDefault="00CD1BD4" w:rsidP="00CD1BD4">
      <w:pPr>
        <w:rPr>
          <w:rFonts w:asciiTheme="minorHAnsi" w:eastAsia="MS Mincho" w:hAnsiTheme="minorHAnsi" w:cstheme="minorHAnsi"/>
          <w:b/>
          <w:sz w:val="20"/>
        </w:rPr>
      </w:pPr>
    </w:p>
    <w:p w14:paraId="3AAE8C8A" w14:textId="77777777" w:rsidR="00CD1BD4" w:rsidRPr="00641081" w:rsidRDefault="00CD1BD4" w:rsidP="00CD1BD4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Fecha: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[indíquese la fecha (día, mes y año) de presentación de la Oferta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] </w:t>
      </w:r>
    </w:p>
    <w:p w14:paraId="55526565" w14:textId="5B2A160D" w:rsidR="00CD1BD4" w:rsidRPr="00CD1BD4" w:rsidRDefault="00CD1BD4" w:rsidP="00CD1BD4">
      <w:pPr>
        <w:tabs>
          <w:tab w:val="right" w:pos="9360"/>
        </w:tabs>
        <w:jc w:val="right"/>
        <w:rPr>
          <w:rFonts w:asciiTheme="minorHAnsi" w:eastAsia="MS Mincho" w:hAnsiTheme="minorHAnsi" w:cstheme="minorHAnsi"/>
          <w:b/>
          <w:bCs/>
          <w:sz w:val="20"/>
        </w:rPr>
      </w:pPr>
      <w:r w:rsidRPr="00CD1BD4">
        <w:rPr>
          <w:rFonts w:asciiTheme="minorHAnsi" w:eastAsia="MS Mincho" w:hAnsiTheme="minorHAnsi" w:cstheme="minorHAnsi"/>
          <w:b/>
          <w:bCs/>
          <w:sz w:val="20"/>
        </w:rPr>
        <w:t>IaL No: 01 del MA 45</w:t>
      </w:r>
      <w:r w:rsidR="009403F3">
        <w:rPr>
          <w:rFonts w:asciiTheme="minorHAnsi" w:eastAsia="MS Mincho" w:hAnsiTheme="minorHAnsi" w:cstheme="minorHAnsi"/>
          <w:b/>
          <w:bCs/>
          <w:sz w:val="20"/>
        </w:rPr>
        <w:t>2</w:t>
      </w:r>
    </w:p>
    <w:p w14:paraId="5508B6AC" w14:textId="77777777" w:rsidR="00CD1BD4" w:rsidRPr="00641081" w:rsidRDefault="00CD1BD4" w:rsidP="00CD1BD4">
      <w:pPr>
        <w:jc w:val="right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Página ________ de_______ páginas</w:t>
      </w:r>
    </w:p>
    <w:p w14:paraId="4A54BC4D" w14:textId="77777777" w:rsidR="00CD1BD4" w:rsidRPr="00641081" w:rsidRDefault="00CD1BD4" w:rsidP="00CD1BD4">
      <w:pPr>
        <w:suppressAutoHyphens/>
        <w:rPr>
          <w:rFonts w:asciiTheme="minorHAnsi" w:eastAsia="MS Mincho" w:hAnsiTheme="minorHAnsi" w:cstheme="minorHAnsi"/>
          <w:spacing w:val="-2"/>
          <w:sz w:val="20"/>
        </w:rPr>
      </w:pPr>
    </w:p>
    <w:tbl>
      <w:tblPr>
        <w:tblW w:w="537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CD1BD4" w:rsidRPr="00641081" w14:paraId="406117FF" w14:textId="77777777" w:rsidTr="00803620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2FC8AB51" w14:textId="77777777" w:rsidR="00CD1BD4" w:rsidRPr="00641081" w:rsidRDefault="00CD1BD4" w:rsidP="00DC2FBF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1. Nombre del proponente</w:t>
            </w: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CD1BD4" w:rsidRPr="00641081" w14:paraId="71005E7E" w14:textId="77777777" w:rsidTr="00803620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67E255BF" w14:textId="77777777" w:rsidR="00CD1BD4" w:rsidRPr="00641081" w:rsidRDefault="00CD1BD4" w:rsidP="00DC2FBF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2. Nit:</w:t>
            </w:r>
          </w:p>
        </w:tc>
      </w:tr>
      <w:tr w:rsidR="00CD1BD4" w:rsidRPr="00641081" w14:paraId="52ABCA41" w14:textId="77777777" w:rsidTr="00803620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36360D5F" w14:textId="77777777" w:rsidR="00CD1BD4" w:rsidRPr="00641081" w:rsidRDefault="00CD1BD4" w:rsidP="00DC2FBF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Si se trata de un Consorcio, Unión Temporal o Joint Venture, indique el nombre legal de cada una de las partes, Ni. de Nit, indique su porcentaje de participación y adjunte el documento por el cual se constituyó: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CD1BD4" w:rsidRPr="00641081" w14:paraId="4241ABF9" w14:textId="77777777" w:rsidTr="00803620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237B0A2A" w14:textId="77777777" w:rsidR="00CD1BD4" w:rsidRPr="00641081" w:rsidRDefault="00CD1BD4" w:rsidP="00DC2FBF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3. Dirección/Ciudad/País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CD1BD4" w:rsidRPr="00641081" w14:paraId="05BC8AAB" w14:textId="77777777" w:rsidTr="00803620">
        <w:trPr>
          <w:cantSplit/>
          <w:trHeight w:val="1425"/>
        </w:trPr>
        <w:tc>
          <w:tcPr>
            <w:tcW w:w="5000" w:type="pct"/>
          </w:tcPr>
          <w:p w14:paraId="6C6F4A91" w14:textId="0F203BBF" w:rsidR="00CD1BD4" w:rsidRPr="00641081" w:rsidRDefault="00CD1BD4" w:rsidP="00803620">
            <w:pPr>
              <w:suppressAutoHyphens/>
              <w:jc w:val="both"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4. Información sobre el representante legal del Licitante o apoderado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[debe adjuntar poder debidamente</w:t>
            </w:r>
            <w:r w:rsidR="00803620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 xml:space="preserve">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autenticado]</w:t>
            </w:r>
          </w:p>
          <w:p w14:paraId="048C9816" w14:textId="77777777" w:rsidR="00CD1BD4" w:rsidRPr="00641081" w:rsidRDefault="00CD1BD4" w:rsidP="00DC2FBF">
            <w:pPr>
              <w:suppressAutoHyphens/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Nombre: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20B33DC4" w14:textId="77777777" w:rsidR="00CD1BD4" w:rsidRPr="00641081" w:rsidRDefault="00CD1BD4" w:rsidP="00DC2FBF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No. Identificación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17553D68" w14:textId="77777777" w:rsidR="00CD1BD4" w:rsidRPr="00641081" w:rsidRDefault="00CD1BD4" w:rsidP="00DC2FBF">
            <w:pPr>
              <w:suppressAutoHyphens/>
              <w:rPr>
                <w:rFonts w:asciiTheme="minorHAnsi" w:eastAsia="MS Mincho" w:hAnsiTheme="minorHAnsi" w:cstheme="minorHAnsi"/>
                <w:b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3C2170E9" w14:textId="77777777" w:rsidR="00CD1BD4" w:rsidRPr="00641081" w:rsidRDefault="00CD1BD4" w:rsidP="00DC2FBF">
            <w:pPr>
              <w:suppressAutoHyphens/>
              <w:rPr>
                <w:rFonts w:asciiTheme="minorHAnsi" w:eastAsia="MS Mincho" w:hAnsiTheme="minorHAnsi" w:cstheme="minorHAnsi"/>
                <w:b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Teléfono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69F561F9" w14:textId="77777777" w:rsidR="00CD1BD4" w:rsidRPr="00641081" w:rsidRDefault="00CD1BD4" w:rsidP="00DC2FBF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 de correo electrónico: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CD1BD4" w:rsidRPr="00641081" w14:paraId="4E8BFFF0" w14:textId="77777777" w:rsidTr="00803620">
        <w:trPr>
          <w:cantSplit/>
          <w:trHeight w:val="227"/>
        </w:trPr>
        <w:tc>
          <w:tcPr>
            <w:tcW w:w="5000" w:type="pct"/>
          </w:tcPr>
          <w:p w14:paraId="2D20633E" w14:textId="77777777" w:rsidR="00CD1BD4" w:rsidRPr="00641081" w:rsidRDefault="00CD1BD4" w:rsidP="00DC2FBF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Nombre de otra persona de contacto:</w:t>
            </w:r>
          </w:p>
        </w:tc>
      </w:tr>
      <w:tr w:rsidR="00CD1BD4" w:rsidRPr="00641081" w14:paraId="04C14DEA" w14:textId="77777777" w:rsidTr="00803620">
        <w:trPr>
          <w:cantSplit/>
          <w:trHeight w:val="118"/>
        </w:trPr>
        <w:tc>
          <w:tcPr>
            <w:tcW w:w="5000" w:type="pct"/>
            <w:vAlign w:val="bottom"/>
          </w:tcPr>
          <w:p w14:paraId="6BE67FCA" w14:textId="77777777" w:rsidR="00CD1BD4" w:rsidRPr="00641081" w:rsidRDefault="00CD1BD4" w:rsidP="00DC2FBF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Teléfono / Extensión:</w:t>
            </w:r>
          </w:p>
        </w:tc>
      </w:tr>
      <w:tr w:rsidR="00CD1BD4" w:rsidRPr="00641081" w14:paraId="77E80770" w14:textId="77777777" w:rsidTr="00803620">
        <w:trPr>
          <w:cantSplit/>
          <w:trHeight w:val="149"/>
        </w:trPr>
        <w:tc>
          <w:tcPr>
            <w:tcW w:w="5000" w:type="pct"/>
            <w:vAlign w:val="bottom"/>
          </w:tcPr>
          <w:p w14:paraId="06D6C248" w14:textId="77777777" w:rsidR="00CD1BD4" w:rsidRPr="00641081" w:rsidRDefault="00CD1BD4" w:rsidP="00DC2FBF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Fax y número celular:</w:t>
            </w:r>
          </w:p>
        </w:tc>
      </w:tr>
      <w:tr w:rsidR="00CD1BD4" w:rsidRPr="00641081" w14:paraId="0CAFDC14" w14:textId="77777777" w:rsidTr="00803620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1B72583D" w14:textId="77777777" w:rsidR="00CD1BD4" w:rsidRPr="00641081" w:rsidRDefault="00CD1BD4" w:rsidP="00DC2FBF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Correo Electrónico:</w:t>
            </w:r>
          </w:p>
        </w:tc>
      </w:tr>
      <w:tr w:rsidR="00CD1BD4" w:rsidRPr="00641081" w14:paraId="336F94B5" w14:textId="77777777" w:rsidTr="00803620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9A9C6B" w14:textId="77777777" w:rsidR="00CD1BD4" w:rsidRPr="00641081" w:rsidRDefault="00CD1BD4" w:rsidP="00DC2FBF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bCs/>
                <w:sz w:val="20"/>
              </w:rPr>
              <w:t>LISTA DE SOCIOS Y ACCIONISTAS</w:t>
            </w:r>
          </w:p>
        </w:tc>
      </w:tr>
      <w:tr w:rsidR="00CD1BD4" w:rsidRPr="00641081" w14:paraId="12930F07" w14:textId="77777777" w:rsidTr="00803620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5AA8A371" w14:textId="77777777" w:rsidR="00CD1BD4" w:rsidRPr="00641081" w:rsidRDefault="00CD1BD4" w:rsidP="00DC2FBF">
            <w:pPr>
              <w:suppressAutoHyphens/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incluir la 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CD1BD4" w:rsidRPr="00641081" w14:paraId="4D841C10" w14:textId="77777777" w:rsidTr="00803620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989"/>
              <w:gridCol w:w="3221"/>
              <w:gridCol w:w="4061"/>
            </w:tblGrid>
            <w:tr w:rsidR="00CD1BD4" w:rsidRPr="00641081" w14:paraId="78B5E45F" w14:textId="77777777" w:rsidTr="00DC2FBF">
              <w:trPr>
                <w:trHeight w:val="292"/>
              </w:trPr>
              <w:tc>
                <w:tcPr>
                  <w:tcW w:w="1072" w:type="pct"/>
                </w:tcPr>
                <w:p w14:paraId="2EB44561" w14:textId="77777777" w:rsidR="00CD1BD4" w:rsidRPr="00641081" w:rsidRDefault="00CD1BD4" w:rsidP="00DC2FBF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54D658CD" w14:textId="77777777" w:rsidR="00CD1BD4" w:rsidRPr="00641081" w:rsidRDefault="00CD1BD4" w:rsidP="00DC2FBF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3E19A403" w14:textId="77777777" w:rsidR="00CD1BD4" w:rsidRPr="00641081" w:rsidRDefault="00CD1BD4" w:rsidP="00DC2FBF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CD1BD4" w:rsidRPr="00641081" w14:paraId="6FFA45D8" w14:textId="77777777" w:rsidTr="00DC2FBF">
              <w:trPr>
                <w:trHeight w:val="204"/>
              </w:trPr>
              <w:tc>
                <w:tcPr>
                  <w:tcW w:w="1072" w:type="pct"/>
                </w:tcPr>
                <w:p w14:paraId="7507162E" w14:textId="77777777" w:rsidR="00CD1BD4" w:rsidRPr="00641081" w:rsidRDefault="00CD1BD4" w:rsidP="00DC2FBF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2BEAE4B7" w14:textId="77777777" w:rsidR="00CD1BD4" w:rsidRPr="00641081" w:rsidRDefault="00CD1BD4" w:rsidP="00DC2FBF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D54F9A6" w14:textId="77777777" w:rsidR="00CD1BD4" w:rsidRPr="00641081" w:rsidRDefault="00CD1BD4" w:rsidP="00DC2FBF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CD1BD4" w:rsidRPr="00641081" w14:paraId="70ED81E0" w14:textId="77777777" w:rsidTr="00DC2FBF">
              <w:trPr>
                <w:trHeight w:val="204"/>
              </w:trPr>
              <w:tc>
                <w:tcPr>
                  <w:tcW w:w="1072" w:type="pct"/>
                </w:tcPr>
                <w:p w14:paraId="6F566913" w14:textId="77777777" w:rsidR="00CD1BD4" w:rsidRPr="00641081" w:rsidRDefault="00CD1BD4" w:rsidP="00DC2FBF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6109F69C" w14:textId="77777777" w:rsidR="00CD1BD4" w:rsidRPr="00641081" w:rsidRDefault="00CD1BD4" w:rsidP="00DC2FBF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646B07D" w14:textId="77777777" w:rsidR="00CD1BD4" w:rsidRPr="00641081" w:rsidRDefault="00CD1BD4" w:rsidP="00DC2FBF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CD1BD4" w:rsidRPr="00641081" w14:paraId="6EDB663B" w14:textId="77777777" w:rsidTr="00DC2FBF">
              <w:trPr>
                <w:trHeight w:val="192"/>
              </w:trPr>
              <w:tc>
                <w:tcPr>
                  <w:tcW w:w="1072" w:type="pct"/>
                </w:tcPr>
                <w:p w14:paraId="629C5FBD" w14:textId="77777777" w:rsidR="00CD1BD4" w:rsidRPr="00641081" w:rsidRDefault="00CD1BD4" w:rsidP="00DC2FBF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2411CF1F" w14:textId="77777777" w:rsidR="00CD1BD4" w:rsidRPr="00641081" w:rsidRDefault="00CD1BD4" w:rsidP="00DC2FBF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A439C98" w14:textId="77777777" w:rsidR="00CD1BD4" w:rsidRPr="00641081" w:rsidRDefault="00CD1BD4" w:rsidP="00DC2FBF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</w:tbl>
          <w:p w14:paraId="71EDDEAA" w14:textId="77777777" w:rsidR="00CD1BD4" w:rsidRPr="00641081" w:rsidRDefault="00CD1BD4" w:rsidP="00DC2FBF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tr w:rsidR="00CD1BD4" w:rsidRPr="00641081" w14:paraId="35422AC1" w14:textId="77777777" w:rsidTr="00803620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603578D6" w14:textId="77777777" w:rsidR="00CD1BD4" w:rsidRPr="00641081" w:rsidRDefault="00CD1BD4" w:rsidP="00DC2FBF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Perfil del proponente, descripción del Licitante como entidad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7E69A093" w14:textId="77777777" w:rsidR="00CD1BD4" w:rsidRPr="00641081" w:rsidRDefault="00CD1BD4" w:rsidP="00DC2FBF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sz w:val="20"/>
                <w:lang w:eastAsia="it-IT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CD1BD4" w:rsidRPr="00641081" w14:paraId="6B4A34F9" w14:textId="77777777" w:rsidTr="00803620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466EF1A0" w14:textId="77777777" w:rsidR="00CD1BD4" w:rsidRPr="00641081" w:rsidRDefault="00CD1BD4" w:rsidP="00DC2FBF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Indicadores financieros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293853DA" w14:textId="77777777" w:rsidR="00CD1BD4" w:rsidRPr="00641081" w:rsidRDefault="00CD1BD4" w:rsidP="00DC2FBF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(último año fiscal vigente).</w:t>
            </w:r>
          </w:p>
          <w:p w14:paraId="70F5AC08" w14:textId="77777777" w:rsidR="00CD1BD4" w:rsidRPr="00641081" w:rsidRDefault="00CD1BD4" w:rsidP="0080362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 CORRIENTE:</w:t>
            </w:r>
          </w:p>
          <w:p w14:paraId="1BD5A6F2" w14:textId="77777777" w:rsidR="00CD1BD4" w:rsidRPr="00641081" w:rsidRDefault="00CD1BD4" w:rsidP="0080362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 TOTAL:</w:t>
            </w:r>
          </w:p>
          <w:p w14:paraId="6E724516" w14:textId="77777777" w:rsidR="00CD1BD4" w:rsidRPr="00641081" w:rsidRDefault="00CD1BD4" w:rsidP="0080362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 CORRIENTE:</w:t>
            </w:r>
          </w:p>
          <w:p w14:paraId="30D15F85" w14:textId="77777777" w:rsidR="00CD1BD4" w:rsidRPr="00641081" w:rsidRDefault="00CD1BD4" w:rsidP="0080362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sz w:val="20"/>
                <w:szCs w:val="20"/>
                <w:lang w:val="es-CO" w:eastAsia="it-IT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18DF357C" w14:textId="77777777" w:rsidR="00CD1BD4" w:rsidRPr="00641081" w:rsidRDefault="00CD1BD4" w:rsidP="00CD1BD4">
      <w:pPr>
        <w:rPr>
          <w:rFonts w:asciiTheme="minorHAnsi" w:eastAsia="MS Mincho" w:hAnsiTheme="minorHAnsi" w:cstheme="minorHAnsi"/>
          <w:sz w:val="20"/>
        </w:rPr>
      </w:pPr>
    </w:p>
    <w:p w14:paraId="4613A7CB" w14:textId="77777777" w:rsidR="00CD1BD4" w:rsidRPr="00641081" w:rsidRDefault="00CD1BD4" w:rsidP="00CD1BD4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7B18F71A" w14:textId="77777777" w:rsidR="00CD1BD4" w:rsidRPr="00641081" w:rsidRDefault="00CD1BD4" w:rsidP="00CD1BD4">
      <w:pPr>
        <w:rPr>
          <w:rFonts w:asciiTheme="minorHAnsi" w:eastAsia="MS Mincho" w:hAnsiTheme="minorHAnsi" w:cstheme="minorHAnsi"/>
          <w:sz w:val="20"/>
        </w:rPr>
      </w:pPr>
    </w:p>
    <w:p w14:paraId="07CC90EB" w14:textId="77777777" w:rsidR="00CD1BD4" w:rsidRPr="00641081" w:rsidRDefault="00CD1BD4" w:rsidP="00CD1BD4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DE02D36" w14:textId="77777777" w:rsidR="00CD1BD4" w:rsidRPr="00641081" w:rsidRDefault="00CD1BD4" w:rsidP="00CD1BD4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2C33400B" w14:textId="77777777" w:rsidR="00CD1BD4" w:rsidRPr="00641081" w:rsidRDefault="00CD1BD4" w:rsidP="00CD1BD4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  <w:t>___</w:t>
      </w:r>
    </w:p>
    <w:p w14:paraId="452CAE27" w14:textId="7728A64C" w:rsidR="00CD1BD4" w:rsidRPr="00641081" w:rsidRDefault="00CD1BD4" w:rsidP="00CD1BD4">
      <w:pPr>
        <w:rPr>
          <w:rFonts w:asciiTheme="minorHAnsi" w:hAnsiTheme="minorHAnsi" w:cstheme="minorHAnsi"/>
          <w:b/>
          <w:bCs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  <w:t>_</w:t>
      </w:r>
      <w:r>
        <w:rPr>
          <w:rFonts w:asciiTheme="minorHAnsi" w:eastAsia="MS Mincho" w:hAnsiTheme="minorHAnsi" w:cstheme="minorHAnsi"/>
          <w:sz w:val="20"/>
          <w:u w:val="single"/>
        </w:rPr>
        <w:t>____________</w:t>
      </w:r>
      <w:r w:rsidRPr="00641081">
        <w:rPr>
          <w:rFonts w:asciiTheme="minorHAnsi" w:eastAsia="MS Mincho" w:hAnsiTheme="minorHAnsi" w:cstheme="minorHAnsi"/>
          <w:sz w:val="20"/>
          <w:u w:val="single"/>
        </w:rPr>
        <w:t>________________________________________</w:t>
      </w:r>
    </w:p>
    <w:p w14:paraId="54CA7F11" w14:textId="77777777" w:rsidR="00876B97" w:rsidRDefault="00876B97" w:rsidP="001D55E7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u w:val="single"/>
          <w:lang w:eastAsia="es-CO"/>
        </w:rPr>
      </w:pPr>
    </w:p>
    <w:p w14:paraId="04766334" w14:textId="77777777" w:rsidR="003964C2" w:rsidRPr="00641081" w:rsidRDefault="003964C2" w:rsidP="003964C2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  <w:r w:rsidRPr="00641081">
        <w:rPr>
          <w:rFonts w:asciiTheme="minorHAnsi" w:hAnsiTheme="minorHAnsi" w:cstheme="minorHAnsi"/>
          <w:b/>
          <w:bCs/>
          <w:sz w:val="20"/>
          <w:u w:val="single"/>
        </w:rPr>
        <w:lastRenderedPageBreak/>
        <w:t>SECCIÓN 5 ESPECIFICACIONES TÉCNICAS</w:t>
      </w:r>
    </w:p>
    <w:p w14:paraId="4CC87358" w14:textId="77777777" w:rsidR="003964C2" w:rsidRPr="00641081" w:rsidRDefault="003964C2" w:rsidP="003964C2">
      <w:pPr>
        <w:jc w:val="center"/>
        <w:rPr>
          <w:rFonts w:asciiTheme="minorHAnsi" w:eastAsia="MS Mincho" w:hAnsiTheme="minorHAnsi" w:cstheme="minorHAnsi"/>
          <w:b/>
          <w:sz w:val="20"/>
        </w:rPr>
      </w:pPr>
    </w:p>
    <w:p w14:paraId="6393EEA1" w14:textId="77777777" w:rsidR="003964C2" w:rsidRPr="00641081" w:rsidRDefault="003964C2" w:rsidP="003964C2">
      <w:pPr>
        <w:rPr>
          <w:rFonts w:asciiTheme="minorHAnsi" w:eastAsia="MS Mincho" w:hAnsiTheme="minorHAnsi" w:cstheme="minorHAnsi"/>
          <w:b/>
          <w:sz w:val="20"/>
        </w:rPr>
      </w:pPr>
      <w:r w:rsidRPr="00641081">
        <w:rPr>
          <w:rFonts w:asciiTheme="minorHAnsi" w:eastAsia="MS Mincho" w:hAnsiTheme="minorHAnsi" w:cstheme="minorHAnsi"/>
          <w:b/>
          <w:sz w:val="20"/>
        </w:rPr>
        <w:t>PARTE 1: Lista de Requisitos y Especificaciones Técnicas</w:t>
      </w:r>
    </w:p>
    <w:p w14:paraId="3D3680F6" w14:textId="77777777" w:rsidR="003964C2" w:rsidRPr="00641081" w:rsidRDefault="003964C2" w:rsidP="003964C2">
      <w:pPr>
        <w:jc w:val="both"/>
        <w:rPr>
          <w:rFonts w:asciiTheme="minorHAnsi" w:hAnsiTheme="minorHAnsi" w:cstheme="minorHAnsi"/>
          <w:b/>
          <w:sz w:val="20"/>
        </w:rPr>
      </w:pPr>
    </w:p>
    <w:p w14:paraId="6EFE3B79" w14:textId="230F0C59" w:rsidR="003964C2" w:rsidRPr="00641081" w:rsidRDefault="003964C2" w:rsidP="003964C2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641081">
        <w:rPr>
          <w:rFonts w:asciiTheme="minorHAnsi" w:hAnsiTheme="minorHAnsi" w:cstheme="minorHAnsi"/>
          <w:color w:val="000000"/>
          <w:sz w:val="20"/>
        </w:rPr>
        <w:t xml:space="preserve">El proponente deberá entregar en </w:t>
      </w:r>
      <w:r w:rsidR="009079BE">
        <w:rPr>
          <w:rFonts w:asciiTheme="minorHAnsi" w:hAnsiTheme="minorHAnsi" w:cstheme="minorHAnsi"/>
          <w:color w:val="000000"/>
          <w:sz w:val="20"/>
        </w:rPr>
        <w:t>medio digital</w:t>
      </w:r>
      <w:r w:rsidRPr="00641081">
        <w:rPr>
          <w:rFonts w:asciiTheme="minorHAnsi" w:hAnsiTheme="minorHAnsi" w:cstheme="minorHAnsi"/>
          <w:color w:val="000000"/>
          <w:sz w:val="20"/>
        </w:rPr>
        <w:t>, las fichas técnicas del fabricante o productor, con la respectiva fotografía, de cada uno de los elementos requeridos</w:t>
      </w:r>
    </w:p>
    <w:p w14:paraId="2A3C968E" w14:textId="77777777" w:rsidR="003964C2" w:rsidRPr="00641081" w:rsidRDefault="003964C2" w:rsidP="003964C2">
      <w:pPr>
        <w:rPr>
          <w:rFonts w:asciiTheme="minorHAnsi" w:hAnsiTheme="minorHAnsi" w:cstheme="minorHAnsi"/>
          <w:sz w:val="20"/>
        </w:rPr>
      </w:pPr>
    </w:p>
    <w:p w14:paraId="71689A54" w14:textId="77777777" w:rsidR="003964C2" w:rsidRPr="00641081" w:rsidRDefault="003964C2" w:rsidP="003964C2">
      <w:pPr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Todos los elementos que requieran instalación se deben contemplar dicho rubro en el valor cotizado.</w:t>
      </w:r>
    </w:p>
    <w:p w14:paraId="54F57310" w14:textId="77777777" w:rsidR="003964C2" w:rsidRPr="00641081" w:rsidRDefault="003964C2" w:rsidP="003964C2">
      <w:pPr>
        <w:rPr>
          <w:rFonts w:asciiTheme="minorHAnsi" w:eastAsia="MS Mincho" w:hAnsiTheme="minorHAnsi" w:cstheme="minorHAnsi"/>
          <w:b/>
          <w:bCs/>
          <w:sz w:val="20"/>
          <w:highlight w:val="yellow"/>
        </w:rPr>
      </w:pPr>
    </w:p>
    <w:p w14:paraId="674C120A" w14:textId="61A531C0" w:rsidR="003964C2" w:rsidRPr="00641081" w:rsidRDefault="003964C2" w:rsidP="003964C2">
      <w:pPr>
        <w:rPr>
          <w:rFonts w:asciiTheme="minorHAnsi" w:eastAsia="MS Mincho" w:hAnsiTheme="minorHAnsi" w:cstheme="minorHAnsi"/>
          <w:b/>
          <w:bCs/>
          <w:sz w:val="20"/>
          <w:u w:val="single"/>
        </w:rPr>
      </w:pPr>
      <w:r w:rsidRPr="00641081">
        <w:rPr>
          <w:rFonts w:asciiTheme="minorHAnsi" w:eastAsia="MS Mincho" w:hAnsiTheme="minorHAnsi" w:cstheme="minorHAnsi"/>
          <w:b/>
          <w:bCs/>
          <w:sz w:val="20"/>
          <w:u w:val="single"/>
        </w:rPr>
        <w:t xml:space="preserve">Para </w:t>
      </w:r>
      <w:r w:rsidR="00C61CFB">
        <w:rPr>
          <w:rFonts w:asciiTheme="minorHAnsi" w:eastAsia="MS Mincho" w:hAnsiTheme="minorHAnsi" w:cstheme="minorHAnsi"/>
          <w:b/>
          <w:bCs/>
          <w:sz w:val="20"/>
          <w:u w:val="single"/>
        </w:rPr>
        <w:t>tractor y equipos complementarios</w:t>
      </w:r>
      <w:r w:rsidR="00A26BE8">
        <w:rPr>
          <w:rFonts w:asciiTheme="minorHAnsi" w:eastAsia="MS Mincho" w:hAnsiTheme="minorHAnsi" w:cstheme="minorHAnsi"/>
          <w:b/>
          <w:bCs/>
          <w:sz w:val="20"/>
          <w:u w:val="single"/>
        </w:rPr>
        <w:t>:</w:t>
      </w:r>
    </w:p>
    <w:p w14:paraId="5C2D21FB" w14:textId="77777777" w:rsidR="00E06481" w:rsidRDefault="00E0648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290"/>
        <w:gridCol w:w="840"/>
        <w:gridCol w:w="840"/>
        <w:gridCol w:w="4832"/>
        <w:gridCol w:w="1276"/>
      </w:tblGrid>
      <w:tr w:rsidR="003C73AD" w:rsidRPr="0001469D" w14:paraId="7672B6A3" w14:textId="77777777" w:rsidTr="00B30102">
        <w:trPr>
          <w:trHeight w:val="20"/>
          <w:tblHeader/>
          <w:jc w:val="center"/>
        </w:trPr>
        <w:tc>
          <w:tcPr>
            <w:tcW w:w="9918" w:type="dxa"/>
            <w:gridSpan w:val="6"/>
            <w:shd w:val="clear" w:color="auto" w:fill="C6D9F1" w:themeFill="text2" w:themeFillTint="33"/>
            <w:noWrap/>
            <w:vAlign w:val="center"/>
            <w:hideMark/>
          </w:tcPr>
          <w:p w14:paraId="24CA0D73" w14:textId="7D5CE1D9" w:rsidR="003C73AD" w:rsidRPr="0001469D" w:rsidRDefault="003C73AD" w:rsidP="003F3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bookmarkStart w:id="1" w:name="_Hlk135214715"/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BLOQUE 1. </w:t>
            </w:r>
            <w:r w:rsidR="007D73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TRACTOR Y </w:t>
            </w:r>
            <w:r w:rsidR="00F755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EQUIPOS COMPLEMENTARIOS</w:t>
            </w:r>
          </w:p>
        </w:tc>
      </w:tr>
      <w:tr w:rsidR="0046461D" w:rsidRPr="0001469D" w14:paraId="4E314B15" w14:textId="77777777" w:rsidTr="00B30102">
        <w:trPr>
          <w:trHeight w:val="20"/>
          <w:tblHeader/>
          <w:jc w:val="center"/>
        </w:trPr>
        <w:tc>
          <w:tcPr>
            <w:tcW w:w="840" w:type="dxa"/>
            <w:shd w:val="clear" w:color="auto" w:fill="C6D9F1" w:themeFill="text2" w:themeFillTint="33"/>
            <w:vAlign w:val="center"/>
            <w:hideMark/>
          </w:tcPr>
          <w:p w14:paraId="29D57E75" w14:textId="77777777" w:rsidR="003C73AD" w:rsidRPr="0001469D" w:rsidRDefault="003C73AD" w:rsidP="003F3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Ítem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  <w:hideMark/>
          </w:tcPr>
          <w:p w14:paraId="7E611010" w14:textId="07A79186" w:rsidR="003C73AD" w:rsidRPr="0001469D" w:rsidRDefault="00A65174" w:rsidP="003F3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Artículos que deben suministrarse</w:t>
            </w:r>
          </w:p>
        </w:tc>
        <w:tc>
          <w:tcPr>
            <w:tcW w:w="840" w:type="dxa"/>
            <w:shd w:val="clear" w:color="auto" w:fill="C6D9F1" w:themeFill="text2" w:themeFillTint="33"/>
            <w:vAlign w:val="center"/>
            <w:hideMark/>
          </w:tcPr>
          <w:p w14:paraId="6CB2338A" w14:textId="307650A4" w:rsidR="003C73AD" w:rsidRPr="0001469D" w:rsidRDefault="00A65174" w:rsidP="003F3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Unidad de Medida</w:t>
            </w:r>
          </w:p>
        </w:tc>
        <w:tc>
          <w:tcPr>
            <w:tcW w:w="840" w:type="dxa"/>
            <w:shd w:val="clear" w:color="auto" w:fill="C6D9F1" w:themeFill="text2" w:themeFillTint="33"/>
            <w:vAlign w:val="center"/>
            <w:hideMark/>
          </w:tcPr>
          <w:p w14:paraId="0B702D8C" w14:textId="1C7B3826" w:rsidR="003C73AD" w:rsidRPr="0001469D" w:rsidRDefault="00A65174" w:rsidP="003F3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Cant</w:t>
            </w:r>
          </w:p>
        </w:tc>
        <w:tc>
          <w:tcPr>
            <w:tcW w:w="4832" w:type="dxa"/>
            <w:shd w:val="clear" w:color="auto" w:fill="C6D9F1" w:themeFill="text2" w:themeFillTint="33"/>
            <w:vAlign w:val="center"/>
            <w:hideMark/>
          </w:tcPr>
          <w:p w14:paraId="69900370" w14:textId="1BE0E328" w:rsidR="003C73AD" w:rsidRPr="0001469D" w:rsidRDefault="003C73AD" w:rsidP="003F3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Descripción/especificaciones de los bienes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  <w:hideMark/>
          </w:tcPr>
          <w:p w14:paraId="54E0C6A3" w14:textId="0341374D" w:rsidR="003C73AD" w:rsidRPr="0001469D" w:rsidRDefault="003C73AD" w:rsidP="003F3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Otras informaciones</w:t>
            </w:r>
          </w:p>
        </w:tc>
      </w:tr>
      <w:tr w:rsidR="00124750" w:rsidRPr="0001469D" w14:paraId="5A9FDAD6" w14:textId="77777777" w:rsidTr="00030BF3">
        <w:trPr>
          <w:trHeight w:val="2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1A45BC" w14:textId="77777777" w:rsidR="00124750" w:rsidRPr="0001469D" w:rsidRDefault="00124750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EF226B9" w14:textId="2D6576CA" w:rsidR="00124750" w:rsidRPr="0001469D" w:rsidRDefault="00124750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Tractor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C4507C" w14:textId="48E134A4" w:rsidR="00124750" w:rsidRPr="0001469D" w:rsidRDefault="00124750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50979C" w14:textId="02AD4F53" w:rsidR="00124750" w:rsidRPr="0001469D" w:rsidRDefault="00124750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7E3C1AC3" w14:textId="77777777" w:rsidR="00F443E5" w:rsidRPr="00B06C95" w:rsidRDefault="00124750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06C95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Motor: Potencia nominal 165-170 hp; Cilindrada: 6,7-6,8 litros</w:t>
            </w:r>
          </w:p>
          <w:p w14:paraId="747A6726" w14:textId="77F34628" w:rsidR="00F443E5" w:rsidRPr="00B06C95" w:rsidRDefault="00124750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06C95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Sistema hidráulico: Número de válvulas de control remoto: 3 a 5</w:t>
            </w:r>
          </w:p>
          <w:p w14:paraId="02CE2BD5" w14:textId="4AD76DC9" w:rsidR="00F443E5" w:rsidRPr="00B06C95" w:rsidRDefault="00124750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06C95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Toma de fuerza: RPM 540/1000</w:t>
            </w:r>
          </w:p>
          <w:p w14:paraId="7FDD4D8B" w14:textId="77777777" w:rsidR="00F443E5" w:rsidRPr="00B06C95" w:rsidRDefault="00124750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06C95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Levante de tres puntos: Categoría II/III</w:t>
            </w:r>
          </w:p>
          <w:p w14:paraId="2ED933CF" w14:textId="77777777" w:rsidR="00B06C95" w:rsidRPr="00B06C95" w:rsidRDefault="00124750" w:rsidP="00030BF3">
            <w:pPr>
              <w:pStyle w:val="Prrafodelista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06C95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Capacidad máxima: 4800 - 5800 kg</w:t>
            </w:r>
          </w:p>
          <w:p w14:paraId="3FCB8B21" w14:textId="459B8F29" w:rsidR="00B06C95" w:rsidRPr="00B06C95" w:rsidRDefault="00124750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06C95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Sistema de dirección: Hidráulica</w:t>
            </w:r>
          </w:p>
          <w:p w14:paraId="26D53189" w14:textId="5BD970DC" w:rsidR="00124750" w:rsidRPr="00D100E6" w:rsidRDefault="00124750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06C95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Consumo máximo de combustible aprox.: 1,7 a 1,8 Galones por hora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A23E4" w14:textId="21E2FFDA" w:rsidR="00124750" w:rsidRPr="0001469D" w:rsidRDefault="00124750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F443E5" w:rsidRPr="0001469D" w14:paraId="3436A135" w14:textId="77777777" w:rsidTr="00B30102">
        <w:trPr>
          <w:trHeight w:val="2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19B2AFE" w14:textId="77777777" w:rsidR="00F443E5" w:rsidRPr="0001469D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8CD37A6" w14:textId="3EABBA77" w:rsidR="00F443E5" w:rsidRPr="0001469D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Rastra de discos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DCD24A" w14:textId="04AF4281" w:rsidR="00F443E5" w:rsidRPr="0001469D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7C4BCD" w14:textId="52970F73" w:rsidR="00F443E5" w:rsidRPr="0001469D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64F01367" w14:textId="0B7703D4" w:rsidR="00F443E5" w:rsidRPr="005B0C5F" w:rsidRDefault="00A8128E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 xml:space="preserve">Cantidad de discos:  de </w:t>
            </w:r>
            <w:r w:rsidR="00F443E5" w:rsidRPr="005B0C5F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28</w:t>
            </w:r>
            <w:r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 xml:space="preserve"> a </w:t>
            </w:r>
            <w:r w:rsidR="00F443E5" w:rsidRPr="005B0C5F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36</w:t>
            </w:r>
          </w:p>
          <w:p w14:paraId="0DC9046E" w14:textId="77777777" w:rsidR="00B06C95" w:rsidRPr="005B0C5F" w:rsidRDefault="00F443E5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5B0C5F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Discos de 24 a 28 pulgadas</w:t>
            </w:r>
          </w:p>
          <w:p w14:paraId="1F0BDB31" w14:textId="77777777" w:rsidR="00B06C95" w:rsidRPr="005B0C5F" w:rsidRDefault="00F443E5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5B0C5F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Fabricación: Estructural de acero</w:t>
            </w:r>
          </w:p>
          <w:p w14:paraId="59004256" w14:textId="77777777" w:rsidR="00B06C95" w:rsidRPr="005B0C5F" w:rsidRDefault="00F443E5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5B0C5F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Separadores de 11 a 13 pulgadas</w:t>
            </w:r>
          </w:p>
          <w:p w14:paraId="4CD3B54F" w14:textId="77777777" w:rsidR="00B06C95" w:rsidRPr="005B0C5F" w:rsidRDefault="00F443E5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5B0C5F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Dos rines 16 tipo pesado</w:t>
            </w:r>
          </w:p>
          <w:p w14:paraId="0141F68A" w14:textId="77777777" w:rsidR="00B06C95" w:rsidRPr="005B0C5F" w:rsidRDefault="00F443E5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5B0C5F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Manzanas tipo pesado</w:t>
            </w:r>
          </w:p>
          <w:p w14:paraId="3074FF78" w14:textId="3C095A0E" w:rsidR="00F443E5" w:rsidRPr="00D100E6" w:rsidRDefault="00F443E5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5B0C5F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Sistema de transporte accionado con un cilindro hidráulico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96C26" w14:textId="47DD3525" w:rsidR="00F443E5" w:rsidRPr="0001469D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F443E5" w:rsidRPr="0001469D" w14:paraId="5EA1C971" w14:textId="77777777" w:rsidTr="00B30102">
        <w:trPr>
          <w:trHeight w:val="20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56D5F743" w14:textId="7FB9E1D1" w:rsidR="00F443E5" w:rsidRPr="0001469D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7B967C" w14:textId="0C792370" w:rsidR="00F443E5" w:rsidRPr="0001469D" w:rsidRDefault="0070601B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70601B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Zanjadora 3 puntos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490862" w14:textId="61964355" w:rsidR="00F443E5" w:rsidRPr="0001469D" w:rsidRDefault="0070601B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D382AD" w14:textId="5CA1F882" w:rsidR="00F443E5" w:rsidRPr="0001469D" w:rsidRDefault="0070601B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74EB76FD" w14:textId="7BCFFB3F" w:rsidR="00FC7E3C" w:rsidRPr="00FC7E3C" w:rsidRDefault="00FC7E3C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FC7E3C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Potencia mínima requerida 80 HP)</w:t>
            </w:r>
          </w:p>
          <w:p w14:paraId="5648EFFA" w14:textId="2F1A7D5E" w:rsidR="00F443E5" w:rsidRPr="00D100E6" w:rsidRDefault="00FC7E3C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FC7E3C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Graduación de angulación por medio de yugo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2B2E73" w14:textId="77777777" w:rsidR="00F443E5" w:rsidRPr="0001469D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F443E5" w:rsidRPr="0001469D" w14:paraId="1E0F04AD" w14:textId="77777777" w:rsidTr="00B30102">
        <w:trPr>
          <w:trHeight w:val="20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2599BB10" w14:textId="41331347" w:rsidR="00F443E5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5AA15C7" w14:textId="4A5E48C8" w:rsidR="00F443E5" w:rsidRPr="0001469D" w:rsidRDefault="00FC7E3C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Surcador de 2 cuerpos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123947" w14:textId="30DA4F64" w:rsidR="00F443E5" w:rsidRPr="0001469D" w:rsidRDefault="00FC7E3C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2C254C" w14:textId="42248366" w:rsidR="00F443E5" w:rsidRPr="0001469D" w:rsidRDefault="00FC7E3C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53AC9CC5" w14:textId="74E69A8B" w:rsidR="00DA485D" w:rsidRPr="00BA76BE" w:rsidRDefault="00DA485D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A76BE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Barra porta herramienta construida en barra. lámina construida en lámina A-36 ¾</w:t>
            </w:r>
          </w:p>
          <w:p w14:paraId="689B35D1" w14:textId="77777777" w:rsidR="00DA485D" w:rsidRPr="00BA76BE" w:rsidRDefault="00DA485D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A76BE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Enganche tres puntos alce hidráulico II y III.</w:t>
            </w:r>
          </w:p>
          <w:p w14:paraId="0FBA6728" w14:textId="77777777" w:rsidR="00DA485D" w:rsidRPr="00BA76BE" w:rsidRDefault="00DA485D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A76BE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Juego de pautas construida en cuadrante de ángulo de 3/16 pulgadas x 2 pulgadas</w:t>
            </w:r>
          </w:p>
          <w:p w14:paraId="4074A636" w14:textId="77777777" w:rsidR="00DA485D" w:rsidRPr="00BA76BE" w:rsidRDefault="00DA485D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A76BE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Sistema de levante de pautas accionado con cilindro hidráulico acoplado al tractor por medio de mangueras de alta presión y acople rápido.</w:t>
            </w:r>
          </w:p>
          <w:p w14:paraId="46835A5C" w14:textId="4DC3ADAC" w:rsidR="00DA485D" w:rsidRPr="00BA76BE" w:rsidRDefault="00DA485D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A76BE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3 brazos en platina 10,45 de ¼ pulgada por 5,2 pulgadas.</w:t>
            </w:r>
          </w:p>
          <w:p w14:paraId="02225FC0" w14:textId="66EA7DF8" w:rsidR="00DA485D" w:rsidRPr="00BA76BE" w:rsidRDefault="00DA485D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A76BE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De dos a tres alerones</w:t>
            </w:r>
          </w:p>
          <w:p w14:paraId="379F998B" w14:textId="46BAAA41" w:rsidR="00F443E5" w:rsidRPr="00BA76BE" w:rsidRDefault="00DA485D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A76BE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Tornillería en acero galvanizada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D24789" w14:textId="77777777" w:rsidR="00F443E5" w:rsidRPr="0001469D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F443E5" w:rsidRPr="0001469D" w14:paraId="088A6B1A" w14:textId="77777777" w:rsidTr="00B30102">
        <w:trPr>
          <w:trHeight w:val="20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7C1566BF" w14:textId="413B6869" w:rsidR="00F443E5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C13AA71" w14:textId="282127A3" w:rsidR="00F443E5" w:rsidRPr="0001469D" w:rsidRDefault="003D2028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3D202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Subsuelo Parabólico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7E9108" w14:textId="1A240B7B" w:rsidR="00F443E5" w:rsidRPr="0001469D" w:rsidRDefault="003D2028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8ED3E6" w14:textId="73D93D8E" w:rsidR="00F443E5" w:rsidRPr="0001469D" w:rsidRDefault="003D2028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52ABC320" w14:textId="77777777" w:rsidR="00BA76BE" w:rsidRPr="00BA76BE" w:rsidRDefault="00BA76BE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A76BE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Barra porta herramienta construida en lámina A-36 de 1 pulgada de 4 ½ pulgadas, 7 ½ pulgadas x 2,40 m.</w:t>
            </w:r>
          </w:p>
          <w:p w14:paraId="1ED80E63" w14:textId="77777777" w:rsidR="00BA76BE" w:rsidRPr="00BA76BE" w:rsidRDefault="00BA76BE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A76BE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Enganche de 3 puntos por categoría II y III con perforaciones embujadas en acero</w:t>
            </w:r>
          </w:p>
          <w:p w14:paraId="50FBFE93" w14:textId="77777777" w:rsidR="00BA76BE" w:rsidRPr="00BA76BE" w:rsidRDefault="00BA76BE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A76BE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2 extensiones construidas en ángulo</w:t>
            </w:r>
          </w:p>
          <w:p w14:paraId="1C525346" w14:textId="77777777" w:rsidR="00BA76BE" w:rsidRPr="00BA76BE" w:rsidRDefault="00BA76BE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A76BE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Dos brazos construidos en lámina A-36 de ½ pulgadas con canilleras y puntas en acero</w:t>
            </w:r>
          </w:p>
          <w:p w14:paraId="0D63D8ED" w14:textId="2301EF9E" w:rsidR="00F443E5" w:rsidRPr="00BA76BE" w:rsidRDefault="00BA76BE" w:rsidP="00030BF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BA76BE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Tornillería en grados galvanizada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5C2AE" w14:textId="77777777" w:rsidR="00F443E5" w:rsidRPr="0001469D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F443E5" w:rsidRPr="0001469D" w14:paraId="733512B4" w14:textId="77777777" w:rsidTr="00B30102">
        <w:trPr>
          <w:trHeight w:val="20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1E2604AF" w14:textId="561B71E9" w:rsidR="00F443E5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lastRenderedPageBreak/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8E7FB2" w14:textId="0CC3F39D" w:rsidR="00F443E5" w:rsidRPr="0001469D" w:rsidRDefault="00AC0389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C038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Despajadora tipo Lelly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C5AC7F" w14:textId="2497468B" w:rsidR="00F443E5" w:rsidRPr="0001469D" w:rsidRDefault="00AC0389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677865D" w14:textId="5A7A1969" w:rsidR="00F443E5" w:rsidRPr="0001469D" w:rsidRDefault="00AC0389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1EA47DA7" w14:textId="428AB838" w:rsidR="00997FD1" w:rsidRPr="00997FD1" w:rsidRDefault="00997FD1" w:rsidP="00997FD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997FD1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 xml:space="preserve">Marco o estructura construido en cuadrante de ángulo de ⅜ pulgadas x 3 pulgadas. </w:t>
            </w:r>
          </w:p>
          <w:p w14:paraId="4980E4CF" w14:textId="77777777" w:rsidR="00997FD1" w:rsidRPr="00997FD1" w:rsidRDefault="00997FD1" w:rsidP="00997FD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997FD1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Cuatro (4) ruedas.</w:t>
            </w:r>
          </w:p>
          <w:p w14:paraId="194CB018" w14:textId="77777777" w:rsidR="00997FD1" w:rsidRPr="00997FD1" w:rsidRDefault="00997FD1" w:rsidP="00997FD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997FD1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Plato enterizo en lámina de 3/16” y plato central construido en lámina A36 de 3/8”.  160 ganchos de 3/8”, construidos en acero al carbono 1070 con su debido tratamiento térmico.</w:t>
            </w:r>
          </w:p>
          <w:p w14:paraId="117CF5F5" w14:textId="77777777" w:rsidR="00997FD1" w:rsidRPr="00997FD1" w:rsidRDefault="00997FD1" w:rsidP="00997FD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997FD1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 xml:space="preserve">Manzanas y puntas tipo pesado reforzadas, montadas en rodamiento cónico.  </w:t>
            </w:r>
          </w:p>
          <w:p w14:paraId="5A3A3A8B" w14:textId="77777777" w:rsidR="00997FD1" w:rsidRPr="00997FD1" w:rsidRDefault="00997FD1" w:rsidP="00997FD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997FD1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El sistema de nivelación se hace por medio de cuatro resortes estabilizadores.</w:t>
            </w:r>
          </w:p>
          <w:p w14:paraId="6BE2A8EA" w14:textId="77777777" w:rsidR="00997FD1" w:rsidRPr="00997FD1" w:rsidRDefault="00997FD1" w:rsidP="00997FD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997FD1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Sistema de graduación para despaje a 1.75 y 1.50 m, con tornillo tensor</w:t>
            </w:r>
          </w:p>
          <w:p w14:paraId="697893E4" w14:textId="77777777" w:rsidR="00997FD1" w:rsidRPr="00997FD1" w:rsidRDefault="00997FD1" w:rsidP="00997FD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997FD1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Enganche de tres (3) puntos. Categoría II y III.</w:t>
            </w:r>
          </w:p>
          <w:p w14:paraId="726A6BEF" w14:textId="229FD9F0" w:rsidR="00F443E5" w:rsidRPr="00997FD1" w:rsidRDefault="00997FD1" w:rsidP="00997FD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997FD1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Tornillería irisada y/o galvanizada.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B9AF8" w14:textId="77777777" w:rsidR="00F443E5" w:rsidRPr="0001469D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F443E5" w:rsidRPr="0001469D" w14:paraId="0BDCFECA" w14:textId="77777777" w:rsidTr="00B30102">
        <w:trPr>
          <w:trHeight w:val="20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3E3DB9D9" w14:textId="38274ED2" w:rsidR="00F443E5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10F819D" w14:textId="3C30D7E8" w:rsidR="00F443E5" w:rsidRPr="0001469D" w:rsidRDefault="00997FD1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Abonadora de Caña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EC3E53" w14:textId="15270C77" w:rsidR="00F443E5" w:rsidRPr="0001469D" w:rsidRDefault="00997FD1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1FCB45" w14:textId="1615FA97" w:rsidR="00F443E5" w:rsidRPr="0001469D" w:rsidRDefault="00997FD1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15000D2C" w14:textId="77777777" w:rsidR="002C6AEA" w:rsidRPr="002C6AEA" w:rsidRDefault="002C6AEA" w:rsidP="002C6AEA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2C6AEA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 xml:space="preserve">Capacidad de carga: 600 a 750 kg total </w:t>
            </w:r>
          </w:p>
          <w:p w14:paraId="09A0A0A0" w14:textId="15FAC37C" w:rsidR="002C6AEA" w:rsidRPr="002C6AEA" w:rsidRDefault="002C6AEA" w:rsidP="002C6AEA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P</w:t>
            </w:r>
            <w:r w:rsidRPr="002C6AEA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eso aproximado: 1100 a 1500 kg</w:t>
            </w:r>
          </w:p>
          <w:p w14:paraId="70F1C121" w14:textId="14BE6939" w:rsidR="002C6AEA" w:rsidRPr="002C6AEA" w:rsidRDefault="002C6AEA" w:rsidP="002C6AEA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2C6AEA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Tolvas: 2 tolvas en acero inoxidable con sistema de caída piramidal para evitar acumulaciones de fertilizantes.</w:t>
            </w:r>
          </w:p>
          <w:p w14:paraId="058AFC03" w14:textId="77777777" w:rsidR="002C6AEA" w:rsidRPr="002C6AEA" w:rsidRDefault="002C6AEA" w:rsidP="002C6AEA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2C6AEA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Sistema de cernido interno: 4 boquillas dosificadoras.</w:t>
            </w:r>
          </w:p>
          <w:p w14:paraId="12C5FD19" w14:textId="3FF2BDA8" w:rsidR="00F443E5" w:rsidRPr="00D100E6" w:rsidRDefault="002C6AEA" w:rsidP="002C6AEA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2C6AEA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Motor hidráulico con llave de aguja para regulación de flujo.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B5231" w14:textId="77777777" w:rsidR="00F443E5" w:rsidRPr="0001469D" w:rsidRDefault="00F443E5" w:rsidP="003F32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bookmarkEnd w:id="1"/>
    </w:tbl>
    <w:p w14:paraId="7DCF35F5" w14:textId="77777777" w:rsidR="00926D4D" w:rsidRDefault="00926D4D" w:rsidP="003964C2">
      <w:pPr>
        <w:spacing w:after="200" w:line="276" w:lineRule="auto"/>
        <w:rPr>
          <w:rFonts w:asciiTheme="minorHAnsi" w:eastAsia="MS Mincho" w:hAnsiTheme="minorHAnsi" w:cs="Calibri"/>
          <w:b/>
          <w:sz w:val="22"/>
        </w:rPr>
      </w:pP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398"/>
        <w:gridCol w:w="726"/>
        <w:gridCol w:w="834"/>
        <w:gridCol w:w="4819"/>
        <w:gridCol w:w="1276"/>
      </w:tblGrid>
      <w:tr w:rsidR="00B059B7" w:rsidRPr="0001469D" w14:paraId="71C4587B" w14:textId="77777777" w:rsidTr="00892C2F">
        <w:trPr>
          <w:trHeight w:val="20"/>
          <w:tblHeader/>
          <w:jc w:val="center"/>
        </w:trPr>
        <w:tc>
          <w:tcPr>
            <w:tcW w:w="9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1C2FD328" w14:textId="77D64638" w:rsidR="00B059B7" w:rsidRPr="0001469D" w:rsidRDefault="00B059B7" w:rsidP="003964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BLOQUE 2. </w:t>
            </w:r>
            <w:r w:rsidR="00A156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VAGONES</w:t>
            </w:r>
          </w:p>
        </w:tc>
      </w:tr>
      <w:tr w:rsidR="00B059B7" w:rsidRPr="0001469D" w14:paraId="547BA117" w14:textId="77777777" w:rsidTr="00E31151">
        <w:trPr>
          <w:trHeight w:val="20"/>
          <w:tblHeader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483544F" w14:textId="77777777" w:rsidR="00B059B7" w:rsidRPr="0001469D" w:rsidRDefault="00B059B7" w:rsidP="003964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Ítem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D46044A" w14:textId="3BF009B4" w:rsidR="00B059B7" w:rsidRPr="0001469D" w:rsidRDefault="00A65174" w:rsidP="003964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Artículos que deben suministrarse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21F3717" w14:textId="49E5AB12" w:rsidR="00B059B7" w:rsidRPr="0001469D" w:rsidRDefault="00A65174" w:rsidP="003964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Unidad de Medida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2914DA4" w14:textId="254A28AA" w:rsidR="00B059B7" w:rsidRPr="0001469D" w:rsidRDefault="00A65174" w:rsidP="003964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Cant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B5C4FB6" w14:textId="46170F37" w:rsidR="00B059B7" w:rsidRPr="0001469D" w:rsidRDefault="00B059B7" w:rsidP="003964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Descripción/especificaciones de los bienes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F6AEFBA" w14:textId="5364A0D7" w:rsidR="00B059B7" w:rsidRPr="0001469D" w:rsidRDefault="00B059B7" w:rsidP="003964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146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Otras informaciones</w:t>
            </w:r>
          </w:p>
        </w:tc>
      </w:tr>
      <w:tr w:rsidR="00B059B7" w:rsidRPr="0001469D" w14:paraId="5ACD87DF" w14:textId="77777777" w:rsidTr="00E31151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C620" w14:textId="0C96FB06" w:rsidR="00B059B7" w:rsidRPr="0001469D" w:rsidRDefault="00D21664" w:rsidP="00396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A24" w14:textId="2FEF2E4D" w:rsidR="00B059B7" w:rsidRPr="0001469D" w:rsidRDefault="002C6AEA" w:rsidP="00396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Vagones cañeros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799E" w14:textId="17B5DA65" w:rsidR="00B059B7" w:rsidRPr="0001469D" w:rsidRDefault="002C6AEA" w:rsidP="00396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6144" w14:textId="368817C1" w:rsidR="00B059B7" w:rsidRPr="0001469D" w:rsidRDefault="002C6AEA" w:rsidP="00396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EE40" w14:textId="77777777" w:rsidR="00847379" w:rsidRPr="00847379" w:rsidRDefault="00847379" w:rsidP="00847379">
            <w:pPr>
              <w:pStyle w:val="Prrafodelista"/>
              <w:numPr>
                <w:ilvl w:val="0"/>
                <w:numId w:val="43"/>
              </w:numPr>
              <w:jc w:val="both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847379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Vagón cañero abierto</w:t>
            </w:r>
          </w:p>
          <w:p w14:paraId="3183E84A" w14:textId="77777777" w:rsidR="00847379" w:rsidRPr="00847379" w:rsidRDefault="00847379" w:rsidP="00847379">
            <w:pPr>
              <w:pStyle w:val="Prrafodelista"/>
              <w:numPr>
                <w:ilvl w:val="0"/>
                <w:numId w:val="43"/>
              </w:numPr>
              <w:jc w:val="both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847379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 xml:space="preserve">Vagón con cajón de ángulo reforzado laterales de hierro.  </w:t>
            </w:r>
          </w:p>
          <w:p w14:paraId="2C732CF6" w14:textId="77777777" w:rsidR="00847379" w:rsidRPr="00847379" w:rsidRDefault="00847379" w:rsidP="00847379">
            <w:pPr>
              <w:pStyle w:val="Prrafodelista"/>
              <w:numPr>
                <w:ilvl w:val="0"/>
                <w:numId w:val="43"/>
              </w:numPr>
              <w:jc w:val="both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847379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Llanta de rin 20 o 28 trasera (2 Llantas alta flotación)</w:t>
            </w:r>
          </w:p>
          <w:p w14:paraId="5990972F" w14:textId="77777777" w:rsidR="00847379" w:rsidRPr="00847379" w:rsidRDefault="00847379" w:rsidP="00847379">
            <w:pPr>
              <w:pStyle w:val="Prrafodelista"/>
              <w:numPr>
                <w:ilvl w:val="0"/>
                <w:numId w:val="43"/>
              </w:numPr>
              <w:jc w:val="both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847379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 xml:space="preserve">Enganche tipo Pico de ganso </w:t>
            </w:r>
          </w:p>
          <w:p w14:paraId="75783063" w14:textId="1B04BA4C" w:rsidR="009A72B2" w:rsidRPr="009A72B2" w:rsidRDefault="00847379" w:rsidP="00847379">
            <w:pPr>
              <w:pStyle w:val="Prrafodelista"/>
              <w:numPr>
                <w:ilvl w:val="0"/>
                <w:numId w:val="43"/>
              </w:num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val="es-CO" w:eastAsia="es-CO"/>
              </w:rPr>
            </w:pPr>
            <w:r w:rsidRPr="00847379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>Capacidad 5-6 ton.</w:t>
            </w:r>
            <w:r w:rsidR="009A72B2" w:rsidRPr="00EF2B02">
              <w:rPr>
                <w:rFonts w:cs="Calibri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53922" w14:textId="40892161" w:rsidR="00B059B7" w:rsidRPr="0001469D" w:rsidRDefault="00B059B7" w:rsidP="003964C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6CF5E04E" w14:textId="77777777" w:rsidR="00DE1F5E" w:rsidRDefault="00DE1F5E" w:rsidP="00EC02F9">
      <w:pPr>
        <w:spacing w:after="200" w:line="276" w:lineRule="auto"/>
        <w:jc w:val="center"/>
        <w:rPr>
          <w:rFonts w:asciiTheme="minorHAnsi" w:eastAsia="MS Mincho" w:hAnsiTheme="minorHAnsi" w:cs="Calibri"/>
          <w:b/>
          <w:sz w:val="22"/>
        </w:rPr>
      </w:pPr>
    </w:p>
    <w:p w14:paraId="24D51762" w14:textId="77777777" w:rsidR="00DE1F5E" w:rsidRPr="004E064B" w:rsidRDefault="00DE1F5E" w:rsidP="00EC02F9">
      <w:pPr>
        <w:spacing w:after="200" w:line="276" w:lineRule="auto"/>
        <w:jc w:val="center"/>
        <w:rPr>
          <w:rFonts w:asciiTheme="minorHAnsi" w:eastAsia="MS Mincho" w:hAnsiTheme="minorHAnsi" w:cs="Calibri"/>
          <w:b/>
          <w:bCs/>
          <w:sz w:val="22"/>
        </w:rPr>
      </w:pPr>
    </w:p>
    <w:p w14:paraId="32DB84E1" w14:textId="77777777" w:rsidR="000E654C" w:rsidRDefault="000E654C" w:rsidP="00EC02F9">
      <w:pPr>
        <w:spacing w:after="200" w:line="276" w:lineRule="auto"/>
        <w:jc w:val="center"/>
        <w:rPr>
          <w:rFonts w:asciiTheme="minorHAnsi" w:eastAsia="MS Mincho" w:hAnsiTheme="minorHAnsi" w:cs="Calibri"/>
          <w:b/>
          <w:sz w:val="22"/>
        </w:rPr>
      </w:pPr>
    </w:p>
    <w:p w14:paraId="63B0A7C0" w14:textId="77777777" w:rsidR="00C47D1B" w:rsidRDefault="00C47D1B" w:rsidP="00EC02F9">
      <w:pPr>
        <w:spacing w:after="200" w:line="276" w:lineRule="auto"/>
        <w:jc w:val="center"/>
        <w:rPr>
          <w:rFonts w:asciiTheme="minorHAnsi" w:eastAsia="MS Mincho" w:hAnsiTheme="minorHAnsi" w:cs="Calibri"/>
          <w:b/>
          <w:sz w:val="22"/>
        </w:rPr>
      </w:pPr>
    </w:p>
    <w:p w14:paraId="45797901" w14:textId="77777777" w:rsidR="002163BA" w:rsidRDefault="002163BA">
      <w:pPr>
        <w:spacing w:after="200" w:line="276" w:lineRule="auto"/>
        <w:rPr>
          <w:rFonts w:asciiTheme="minorHAnsi" w:eastAsia="MS Mincho" w:hAnsiTheme="minorHAnsi" w:cstheme="minorHAnsi"/>
          <w:b/>
          <w:sz w:val="20"/>
        </w:rPr>
      </w:pPr>
      <w:r>
        <w:rPr>
          <w:rFonts w:asciiTheme="minorHAnsi" w:eastAsia="MS Mincho" w:hAnsiTheme="minorHAnsi" w:cstheme="minorHAnsi"/>
          <w:b/>
          <w:sz w:val="20"/>
        </w:rPr>
        <w:br w:type="page"/>
      </w:r>
    </w:p>
    <w:p w14:paraId="5CF3EFD5" w14:textId="38A9561B" w:rsidR="002163BA" w:rsidRPr="002163BA" w:rsidRDefault="004F0897" w:rsidP="002163BA">
      <w:pPr>
        <w:jc w:val="center"/>
        <w:rPr>
          <w:rFonts w:asciiTheme="minorHAnsi" w:hAnsiTheme="minorHAnsi" w:cstheme="minorHAnsi"/>
          <w:b/>
          <w:sz w:val="20"/>
        </w:rPr>
      </w:pPr>
      <w:r w:rsidRPr="00641081">
        <w:rPr>
          <w:rFonts w:asciiTheme="minorHAnsi" w:eastAsia="MS Mincho" w:hAnsiTheme="minorHAnsi" w:cstheme="minorHAnsi"/>
          <w:b/>
          <w:sz w:val="20"/>
        </w:rPr>
        <w:lastRenderedPageBreak/>
        <w:t>PARTE 2: LUGARES Y DISTRIBUCIÓN DE ENTREGA DE LOS BLOQUES</w:t>
      </w:r>
    </w:p>
    <w:p w14:paraId="5FA8C031" w14:textId="77777777" w:rsidR="002163BA" w:rsidRDefault="002163BA" w:rsidP="002163BA">
      <w:pPr>
        <w:autoSpaceDE w:val="0"/>
        <w:autoSpaceDN w:val="0"/>
        <w:rPr>
          <w:rFonts w:asciiTheme="minorHAnsi" w:hAnsiTheme="minorHAnsi" w:cstheme="minorHAnsi"/>
          <w:color w:val="000000" w:themeColor="text1"/>
          <w:sz w:val="20"/>
        </w:rPr>
      </w:pPr>
    </w:p>
    <w:p w14:paraId="5D094586" w14:textId="12F2C250" w:rsidR="00EA326D" w:rsidRDefault="002163BA" w:rsidP="00517903">
      <w:pPr>
        <w:autoSpaceDE w:val="0"/>
        <w:autoSpaceDN w:val="0"/>
        <w:rPr>
          <w:rFonts w:asciiTheme="minorHAnsi" w:hAnsiTheme="minorHAnsi" w:cstheme="minorHAnsi"/>
          <w:color w:val="000000" w:themeColor="text1"/>
          <w:sz w:val="20"/>
        </w:rPr>
      </w:pPr>
      <w:r w:rsidRPr="00641081">
        <w:rPr>
          <w:rFonts w:asciiTheme="minorHAnsi" w:hAnsiTheme="minorHAnsi" w:cstheme="minorHAnsi"/>
          <w:color w:val="000000" w:themeColor="text1"/>
          <w:sz w:val="20"/>
        </w:rPr>
        <w:t>Los bienes objeto de suministro deberán ser entregados y descargado en el sitio indicado.</w:t>
      </w:r>
    </w:p>
    <w:p w14:paraId="75AEBA8F" w14:textId="77777777" w:rsidR="00517903" w:rsidRPr="00517903" w:rsidRDefault="00517903" w:rsidP="00517903">
      <w:pPr>
        <w:autoSpaceDE w:val="0"/>
        <w:autoSpaceDN w:val="0"/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274"/>
        <w:gridCol w:w="960"/>
        <w:gridCol w:w="5165"/>
        <w:gridCol w:w="1454"/>
      </w:tblGrid>
      <w:tr w:rsidR="00517903" w:rsidRPr="00A31030" w14:paraId="56EBE880" w14:textId="77777777" w:rsidTr="00960BA1">
        <w:trPr>
          <w:trHeight w:val="20"/>
          <w:jc w:val="center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0C0A17" w14:textId="006DAED1" w:rsidR="00517903" w:rsidRPr="00A31030" w:rsidRDefault="00517903" w:rsidP="00517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BLOQUE 1. </w:t>
            </w:r>
            <w:r w:rsidR="007D73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TRACOR Y </w:t>
            </w:r>
            <w:r w:rsidR="00F755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EQUIPOS COMPLEMENTARIOS</w:t>
            </w:r>
          </w:p>
        </w:tc>
      </w:tr>
      <w:tr w:rsidR="00517903" w:rsidRPr="00A31030" w14:paraId="6836DF63" w14:textId="77777777" w:rsidTr="00160828">
        <w:trPr>
          <w:trHeight w:val="2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3434FAA" w14:textId="6576DB3B" w:rsidR="00517903" w:rsidRPr="00A31030" w:rsidRDefault="00095CE9" w:rsidP="00517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Ítem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540C71" w14:textId="79BE0968" w:rsidR="00517903" w:rsidRPr="00A31030" w:rsidRDefault="00095CE9" w:rsidP="00517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Artículos que deben suministrarse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6E232C" w14:textId="4E0DF5F7" w:rsidR="00517903" w:rsidRPr="00A31030" w:rsidRDefault="00095CE9" w:rsidP="00517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47F37A" w14:textId="4399C795" w:rsidR="00517903" w:rsidRPr="00A31030" w:rsidRDefault="00095CE9" w:rsidP="00517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Lugar de entrega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545468" w14:textId="46469D22" w:rsidR="00517903" w:rsidRPr="00A31030" w:rsidRDefault="00095CE9" w:rsidP="00517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Observaciones</w:t>
            </w:r>
          </w:p>
        </w:tc>
      </w:tr>
      <w:tr w:rsidR="00160828" w:rsidRPr="00A31030" w14:paraId="74DA5911" w14:textId="77777777" w:rsidTr="00160828">
        <w:trPr>
          <w:trHeight w:val="2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CF5B" w14:textId="77777777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93C" w14:textId="28F0E19A" w:rsidR="00160828" w:rsidRPr="00A31030" w:rsidRDefault="00160828" w:rsidP="001608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Tractor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9EF6" w14:textId="0944FE5C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5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F306E0" w14:textId="13CBF97F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6082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Trapiche Kwe´sx Kiwe Nxusxa, Comunidad Pilamo - Resguardo indígena de López Adentro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, municipio de Caloto – Departamento del Cauca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43B" w14:textId="77777777" w:rsidR="00160828" w:rsidRPr="00A31030" w:rsidRDefault="00160828" w:rsidP="00A31030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  <w:p w14:paraId="4C5BB277" w14:textId="552D2559" w:rsidR="00160828" w:rsidRPr="00A31030" w:rsidRDefault="00160828" w:rsidP="00A31030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160828" w:rsidRPr="00A31030" w14:paraId="2C7219B0" w14:textId="77777777" w:rsidTr="00160828">
        <w:trPr>
          <w:trHeight w:val="2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D935" w14:textId="77777777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C629" w14:textId="2658F60E" w:rsidR="00160828" w:rsidRPr="00A31030" w:rsidRDefault="00160828" w:rsidP="001608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Rastra de discos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C8C4" w14:textId="1D128A45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5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3CF80C" w14:textId="2AD9CEA4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D1D" w14:textId="04333413" w:rsidR="00160828" w:rsidRPr="00A31030" w:rsidRDefault="00160828" w:rsidP="00A31030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160828" w:rsidRPr="00A31030" w14:paraId="5AFFDE28" w14:textId="77777777" w:rsidTr="00160828">
        <w:trPr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2F14" w14:textId="19125965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C9A4" w14:textId="3DE44889" w:rsidR="00160828" w:rsidRPr="00A31030" w:rsidRDefault="00160828" w:rsidP="001608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Zanjadora 3 puntos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54F9" w14:textId="6B4F365B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5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29A2E0" w14:textId="77777777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5A0F0B" w14:textId="77777777" w:rsidR="00160828" w:rsidRPr="00A31030" w:rsidRDefault="00160828" w:rsidP="00A31030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160828" w:rsidRPr="00A31030" w14:paraId="5C85FA1C" w14:textId="77777777" w:rsidTr="00160828">
        <w:trPr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6A63" w14:textId="6FFC465D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2B23" w14:textId="79BF7440" w:rsidR="00160828" w:rsidRPr="00A31030" w:rsidRDefault="00160828" w:rsidP="001608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Surcador de 2 cuerpos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A904" w14:textId="58E5313A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5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D1ED58" w14:textId="77777777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8B4294" w14:textId="77777777" w:rsidR="00160828" w:rsidRPr="00A31030" w:rsidRDefault="00160828" w:rsidP="00A31030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160828" w:rsidRPr="00A31030" w14:paraId="0A1CDBC5" w14:textId="77777777" w:rsidTr="00160828">
        <w:trPr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10EF" w14:textId="3C245EDA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7D0" w14:textId="40DBBC34" w:rsidR="00160828" w:rsidRPr="00A31030" w:rsidRDefault="00160828" w:rsidP="001608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Subsuelo Parabólico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CB1E" w14:textId="6B9E54C3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5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8E45D2" w14:textId="77777777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194FF2" w14:textId="77777777" w:rsidR="00160828" w:rsidRPr="00A31030" w:rsidRDefault="00160828" w:rsidP="00A31030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160828" w:rsidRPr="00A31030" w14:paraId="79EA65E5" w14:textId="77777777" w:rsidTr="00160828">
        <w:trPr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179D" w14:textId="5A579335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A83E" w14:textId="48CFE198" w:rsidR="00160828" w:rsidRPr="00A31030" w:rsidRDefault="00160828" w:rsidP="001608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Despajadora tipo Lelly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33EF" w14:textId="34269CC0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5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1E1066" w14:textId="77777777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67D1DB" w14:textId="77777777" w:rsidR="00160828" w:rsidRPr="00A31030" w:rsidRDefault="00160828" w:rsidP="00A31030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160828" w:rsidRPr="00A31030" w14:paraId="5398BAEB" w14:textId="77777777" w:rsidTr="00160828">
        <w:trPr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26F7" w14:textId="6CB73311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CA71" w14:textId="6A0E61BA" w:rsidR="00160828" w:rsidRPr="00A31030" w:rsidRDefault="00160828" w:rsidP="001608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Abonadora de Caña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1C6E" w14:textId="48583868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A31030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5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7775" w14:textId="77777777" w:rsidR="00160828" w:rsidRPr="00A31030" w:rsidRDefault="00160828" w:rsidP="00A310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B8FE" w14:textId="77777777" w:rsidR="00160828" w:rsidRPr="00A31030" w:rsidRDefault="00160828" w:rsidP="00A31030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5D80A00B" w14:textId="77777777" w:rsidR="00EA326D" w:rsidRDefault="00EA326D" w:rsidP="0050505E">
      <w:pPr>
        <w:spacing w:after="200" w:line="276" w:lineRule="auto"/>
        <w:rPr>
          <w:rFonts w:asciiTheme="minorHAnsi" w:hAnsiTheme="minorHAnsi" w:cs="Arial"/>
          <w:color w:val="000000" w:themeColor="text1"/>
          <w:sz w:val="22"/>
        </w:rPr>
      </w:pPr>
    </w:p>
    <w:tbl>
      <w:tblPr>
        <w:tblW w:w="10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250"/>
        <w:gridCol w:w="1025"/>
        <w:gridCol w:w="5086"/>
        <w:gridCol w:w="1454"/>
      </w:tblGrid>
      <w:tr w:rsidR="00047415" w:rsidRPr="00517903" w14:paraId="3A0834A9" w14:textId="77777777" w:rsidTr="00E87B84">
        <w:trPr>
          <w:trHeight w:val="20"/>
          <w:jc w:val="center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D1F747" w14:textId="7D781F4E" w:rsidR="00047415" w:rsidRPr="00517903" w:rsidRDefault="00047415" w:rsidP="00DC2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17903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 xml:space="preserve">BLOQUE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2</w:t>
            </w:r>
            <w:r w:rsidRPr="00517903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 xml:space="preserve">. </w:t>
            </w:r>
            <w:r w:rsidR="00A915AB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VAGONES</w:t>
            </w:r>
            <w:r w:rsidRPr="00517903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 xml:space="preserve">  </w:t>
            </w:r>
          </w:p>
        </w:tc>
      </w:tr>
      <w:tr w:rsidR="00095CE9" w:rsidRPr="00517903" w14:paraId="0D8827A0" w14:textId="77777777" w:rsidTr="00E87B84">
        <w:trPr>
          <w:trHeight w:val="2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D91760" w14:textId="7DA06F67" w:rsidR="00095CE9" w:rsidRPr="00517903" w:rsidRDefault="00095CE9" w:rsidP="00095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17903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Ítem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62B1DE" w14:textId="129B0269" w:rsidR="00095CE9" w:rsidRPr="00517903" w:rsidRDefault="00095CE9" w:rsidP="00095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179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Artículos que deben suministrarse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4E4C04" w14:textId="39C50C0B" w:rsidR="00095CE9" w:rsidRPr="00517903" w:rsidRDefault="00095CE9" w:rsidP="00095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17903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Cantidad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C72267" w14:textId="5E64E35B" w:rsidR="00095CE9" w:rsidRPr="00517903" w:rsidRDefault="00095CE9" w:rsidP="00095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17903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Lugar de entrega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7F8117" w14:textId="585CAC37" w:rsidR="00095CE9" w:rsidRPr="00517903" w:rsidRDefault="00095CE9" w:rsidP="00095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17903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Observaciones</w:t>
            </w:r>
          </w:p>
        </w:tc>
      </w:tr>
      <w:tr w:rsidR="00047415" w:rsidRPr="00517903" w14:paraId="45DDF659" w14:textId="77777777" w:rsidTr="00E87B84">
        <w:trPr>
          <w:trHeight w:val="2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D78D" w14:textId="77777777" w:rsidR="00047415" w:rsidRPr="00160828" w:rsidRDefault="00047415" w:rsidP="000474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6082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F6E" w14:textId="16AE31D5" w:rsidR="00047415" w:rsidRPr="00160828" w:rsidRDefault="00160828" w:rsidP="001608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6082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Vagones cañeros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8553" w14:textId="57BA27C7" w:rsidR="00047415" w:rsidRPr="00160828" w:rsidRDefault="00160828" w:rsidP="000474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16082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63C5" w14:textId="6D9D7BF3" w:rsidR="00047415" w:rsidRPr="00517903" w:rsidRDefault="00160828" w:rsidP="00047415">
            <w:pPr>
              <w:jc w:val="center"/>
              <w:rPr>
                <w:rFonts w:ascii="Calibri" w:hAnsi="Calibri" w:cs="Calibri"/>
                <w:color w:val="000000"/>
                <w:sz w:val="20"/>
                <w:lang w:eastAsia="es-CO"/>
              </w:rPr>
            </w:pPr>
            <w:r w:rsidRPr="0016082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Trapiche Kwe´sx Kiwe Nxusxa, Comunidad Pilamo - Resguardo indígena de López Adentro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, municipio de Caloto – Departamento del Cauca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343" w14:textId="77777777" w:rsidR="00047415" w:rsidRPr="00517903" w:rsidRDefault="00047415" w:rsidP="00047415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517903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605CB727" w14:textId="77777777" w:rsidR="00EB1296" w:rsidRDefault="00EB1296" w:rsidP="006721F9">
      <w:pPr>
        <w:jc w:val="both"/>
        <w:rPr>
          <w:rFonts w:asciiTheme="minorHAnsi" w:hAnsiTheme="minorHAnsi" w:cs="Arial"/>
          <w:color w:val="000000" w:themeColor="text1"/>
          <w:sz w:val="22"/>
        </w:rPr>
      </w:pPr>
      <w:bookmarkStart w:id="2" w:name="_Hlk1484080"/>
      <w:bookmarkStart w:id="3" w:name="_Hlk535253613"/>
    </w:p>
    <w:p w14:paraId="213DF561" w14:textId="1B6383E1" w:rsidR="007B1B88" w:rsidRPr="006C2E62" w:rsidRDefault="004F0897" w:rsidP="004F0897">
      <w:pPr>
        <w:jc w:val="center"/>
        <w:rPr>
          <w:rFonts w:asciiTheme="minorHAnsi" w:eastAsia="MS Mincho" w:hAnsiTheme="minorHAnsi" w:cs="Calibri"/>
          <w:b/>
          <w:sz w:val="22"/>
          <w:szCs w:val="22"/>
        </w:rPr>
      </w:pPr>
      <w:r w:rsidRPr="006C2E62">
        <w:rPr>
          <w:rFonts w:asciiTheme="minorHAnsi" w:eastAsia="MS Mincho" w:hAnsiTheme="minorHAnsi" w:cs="Calibri"/>
          <w:b/>
          <w:sz w:val="22"/>
          <w:szCs w:val="22"/>
        </w:rPr>
        <w:t>PARTE 3: TIEMPO DE ENTREGA</w:t>
      </w:r>
    </w:p>
    <w:p w14:paraId="2307F91B" w14:textId="37F9E05A" w:rsidR="001D570C" w:rsidRPr="006C2E62" w:rsidRDefault="007B1B88" w:rsidP="00563A0B">
      <w:pPr>
        <w:autoSpaceDE w:val="0"/>
        <w:autoSpaceDN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4" w:name="_Hlk135215724"/>
      <w:r w:rsidRPr="006C2E62">
        <w:rPr>
          <w:rFonts w:asciiTheme="minorHAnsi" w:hAnsiTheme="minorHAnsi" w:cs="Arial"/>
          <w:color w:val="000000" w:themeColor="text1"/>
          <w:sz w:val="22"/>
          <w:szCs w:val="22"/>
        </w:rPr>
        <w:t>El proponte deberá entregar y descargar los bienes objeto en un plazo no mayor a</w:t>
      </w:r>
      <w:r w:rsidR="00C47D1B" w:rsidRPr="006C2E6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E87B84" w:rsidRPr="006C2E62">
        <w:rPr>
          <w:rFonts w:asciiTheme="minorHAnsi" w:hAnsiTheme="minorHAnsi" w:cs="Arial"/>
          <w:color w:val="000000" w:themeColor="text1"/>
          <w:sz w:val="22"/>
          <w:szCs w:val="22"/>
        </w:rPr>
        <w:t>un</w:t>
      </w:r>
      <w:r w:rsidR="003946AE" w:rsidRPr="006C2E62">
        <w:rPr>
          <w:rFonts w:asciiTheme="minorHAnsi" w:hAnsiTheme="minorHAnsi" w:cs="Arial"/>
          <w:color w:val="000000" w:themeColor="text1"/>
          <w:sz w:val="22"/>
          <w:szCs w:val="22"/>
        </w:rPr>
        <w:t xml:space="preserve"> (</w:t>
      </w:r>
      <w:r w:rsidR="00E87B84" w:rsidRPr="006C2E6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3946AE" w:rsidRPr="006C2E62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="00C47D1B" w:rsidRPr="006C2E62">
        <w:rPr>
          <w:rFonts w:asciiTheme="minorHAnsi" w:hAnsiTheme="minorHAnsi" w:cs="Arial"/>
          <w:color w:val="000000" w:themeColor="text1"/>
          <w:sz w:val="22"/>
          <w:szCs w:val="22"/>
        </w:rPr>
        <w:t xml:space="preserve"> mes</w:t>
      </w:r>
      <w:r w:rsidRPr="006C2E62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6C2E62">
        <w:rPr>
          <w:rFonts w:asciiTheme="minorHAnsi" w:hAnsiTheme="minorHAnsi" w:cs="Arial"/>
          <w:color w:val="000000" w:themeColor="text1"/>
          <w:sz w:val="22"/>
          <w:szCs w:val="22"/>
        </w:rPr>
        <w:t>contado a partir de la suscripción del contrato.</w:t>
      </w:r>
    </w:p>
    <w:bookmarkEnd w:id="4"/>
    <w:p w14:paraId="21B6E9DF" w14:textId="77777777" w:rsidR="007B1B88" w:rsidRPr="006C2E62" w:rsidRDefault="007B1B88" w:rsidP="006721F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DB5A88" w14:textId="23A0AE75" w:rsidR="004F0897" w:rsidRPr="006C2E62" w:rsidRDefault="004F0897" w:rsidP="004F0897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6C2E62">
        <w:rPr>
          <w:rFonts w:asciiTheme="minorHAnsi" w:eastAsia="MS Mincho" w:hAnsiTheme="minorHAnsi" w:cstheme="minorHAnsi"/>
          <w:b/>
          <w:bCs/>
          <w:sz w:val="22"/>
          <w:szCs w:val="22"/>
        </w:rPr>
        <w:t>PARTE 4. REQUISITOS DE ENTREGA Y VERIFICACIÓN</w:t>
      </w:r>
    </w:p>
    <w:p w14:paraId="42407844" w14:textId="77777777" w:rsidR="004F0897" w:rsidRPr="006C2E62" w:rsidRDefault="004F0897" w:rsidP="004F0897">
      <w:pPr>
        <w:pStyle w:val="Prrafodelista"/>
        <w:numPr>
          <w:ilvl w:val="0"/>
          <w:numId w:val="39"/>
        </w:numPr>
        <w:autoSpaceDE w:val="0"/>
        <w:autoSpaceDN w:val="0"/>
        <w:jc w:val="both"/>
        <w:rPr>
          <w:rFonts w:asciiTheme="minorHAnsi" w:hAnsiTheme="minorHAnsi" w:cs="Arial"/>
          <w:color w:val="000000" w:themeColor="text1"/>
          <w:lang w:val="es-CO"/>
        </w:rPr>
      </w:pPr>
      <w:r w:rsidRPr="006C2E62">
        <w:rPr>
          <w:rFonts w:asciiTheme="minorHAnsi" w:hAnsiTheme="minorHAnsi" w:cs="Arial"/>
          <w:color w:val="000000" w:themeColor="text1"/>
          <w:lang w:val="es-CO"/>
        </w:rPr>
        <w:t>El supervisor del (los) contrato(s) verificará el cumplimiento de la calidad de los bienes.</w:t>
      </w:r>
    </w:p>
    <w:p w14:paraId="6D625A8A" w14:textId="77777777" w:rsidR="004F0897" w:rsidRPr="006C2E62" w:rsidRDefault="004F0897" w:rsidP="004F0897">
      <w:pPr>
        <w:pStyle w:val="Prrafodelista"/>
        <w:numPr>
          <w:ilvl w:val="0"/>
          <w:numId w:val="39"/>
        </w:numPr>
        <w:autoSpaceDE w:val="0"/>
        <w:autoSpaceDN w:val="0"/>
        <w:jc w:val="both"/>
        <w:rPr>
          <w:rFonts w:asciiTheme="minorHAnsi" w:hAnsiTheme="minorHAnsi" w:cs="Arial"/>
          <w:color w:val="000000" w:themeColor="text1"/>
          <w:lang w:val="es-CO"/>
        </w:rPr>
      </w:pPr>
      <w:r w:rsidRPr="006C2E62">
        <w:rPr>
          <w:rFonts w:asciiTheme="minorHAnsi" w:hAnsiTheme="minorHAnsi" w:cs="Arial"/>
          <w:color w:val="000000" w:themeColor="text1"/>
          <w:lang w:val="es-CO"/>
        </w:rPr>
        <w:t>El proponente seleccionado garantiza la óptima calidad y el buen estado de los bienes ofertados. En este sentido, el proponente seleccionado realizará el remplazo de la totalidad de los materiales, insumos y equipos dañados o que no cumplan con las especificaciones técnicas y de calidad en el menor tiempo posible, asumiendo los gastos que ello genere.</w:t>
      </w:r>
    </w:p>
    <w:p w14:paraId="7596AA16" w14:textId="1D83E409" w:rsidR="004F0897" w:rsidRPr="006C2E62" w:rsidRDefault="004F0897" w:rsidP="004F0897">
      <w:pPr>
        <w:pStyle w:val="Prrafodelista"/>
        <w:numPr>
          <w:ilvl w:val="0"/>
          <w:numId w:val="39"/>
        </w:numPr>
        <w:autoSpaceDE w:val="0"/>
        <w:autoSpaceDN w:val="0"/>
        <w:jc w:val="both"/>
        <w:rPr>
          <w:rFonts w:asciiTheme="minorHAnsi" w:hAnsiTheme="minorHAnsi" w:cs="Arial"/>
          <w:color w:val="000000" w:themeColor="text1"/>
          <w:lang w:val="es-CO"/>
        </w:rPr>
      </w:pPr>
      <w:r w:rsidRPr="006C2E62">
        <w:rPr>
          <w:rFonts w:asciiTheme="minorHAnsi" w:hAnsiTheme="minorHAnsi" w:cs="Arial"/>
          <w:color w:val="000000" w:themeColor="text1"/>
          <w:lang w:val="es-CO"/>
        </w:rPr>
        <w:t xml:space="preserve">Al proponente seleccionado facilitará las intervenciones de la ASOCIACION DE CABILDOS INDIGENAS DEL NORTE DEL CAUCA-ACIN CXHAB WALA KIWE mediante una revisión aleatoria de la entrega. Se verificará todo lo relativo al cumplimiento del Contrato, en especial, lo relacionado a cantidad y especificaciones de los materiales en el lugar de entrega indicado por </w:t>
      </w:r>
      <w:r w:rsidR="00A57304" w:rsidRPr="006C2E62">
        <w:rPr>
          <w:rFonts w:asciiTheme="minorHAnsi" w:hAnsiTheme="minorHAnsi" w:cs="Arial"/>
          <w:color w:val="000000" w:themeColor="text1"/>
          <w:lang w:val="es-CO"/>
        </w:rPr>
        <w:t>la Organización</w:t>
      </w:r>
      <w:r w:rsidRPr="006C2E62">
        <w:rPr>
          <w:rFonts w:asciiTheme="minorHAnsi" w:hAnsiTheme="minorHAnsi" w:cs="Arial"/>
          <w:color w:val="000000" w:themeColor="text1"/>
          <w:lang w:val="es-CO"/>
        </w:rPr>
        <w:t>.</w:t>
      </w:r>
    </w:p>
    <w:p w14:paraId="300802E2" w14:textId="77777777" w:rsidR="004F0897" w:rsidRPr="00641081" w:rsidRDefault="004F0897" w:rsidP="004F0897">
      <w:pPr>
        <w:rPr>
          <w:rFonts w:asciiTheme="minorHAnsi" w:eastAsia="MS Mincho" w:hAnsiTheme="minorHAnsi" w:cstheme="minorHAnsi"/>
          <w:b/>
          <w:sz w:val="20"/>
          <w:highlight w:val="yellow"/>
        </w:rPr>
      </w:pPr>
    </w:p>
    <w:p w14:paraId="4C0067C0" w14:textId="77777777" w:rsidR="00B7174B" w:rsidRDefault="00B7174B" w:rsidP="001D570C">
      <w:pPr>
        <w:jc w:val="both"/>
        <w:rPr>
          <w:rFonts w:asciiTheme="minorHAnsi" w:hAnsiTheme="minorHAnsi" w:cstheme="minorHAnsi"/>
          <w:color w:val="000000"/>
          <w:sz w:val="28"/>
        </w:rPr>
      </w:pPr>
    </w:p>
    <w:p w14:paraId="51B8F3E1" w14:textId="77777777" w:rsidR="00C47D1B" w:rsidRDefault="00C47D1B" w:rsidP="001D570C">
      <w:pPr>
        <w:jc w:val="both"/>
        <w:rPr>
          <w:rFonts w:asciiTheme="minorHAnsi" w:hAnsiTheme="minorHAnsi" w:cstheme="minorHAnsi"/>
          <w:color w:val="000000"/>
          <w:sz w:val="28"/>
        </w:rPr>
      </w:pPr>
    </w:p>
    <w:p w14:paraId="668D9ECF" w14:textId="77777777" w:rsidR="00C47D1B" w:rsidRDefault="00C47D1B" w:rsidP="001D570C">
      <w:pPr>
        <w:jc w:val="both"/>
        <w:rPr>
          <w:rFonts w:asciiTheme="minorHAnsi" w:hAnsiTheme="minorHAnsi" w:cstheme="minorHAnsi"/>
          <w:color w:val="000000"/>
          <w:sz w:val="28"/>
        </w:rPr>
      </w:pPr>
    </w:p>
    <w:p w14:paraId="1C03625C" w14:textId="77777777" w:rsidR="006C2E62" w:rsidRDefault="006C2E62">
      <w:pPr>
        <w:spacing w:after="200" w:line="276" w:lineRule="auto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3D413150" w14:textId="372B87BE" w:rsidR="00085F00" w:rsidRPr="00641081" w:rsidRDefault="00085F00" w:rsidP="00085F00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Pr="00641081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090DA7A7" w14:textId="77777777" w:rsidR="00085F00" w:rsidRPr="00641081" w:rsidRDefault="00085F00" w:rsidP="00085F00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theme="minorHAnsi"/>
          <w:b/>
          <w:bCs/>
          <w:sz w:val="20"/>
        </w:rPr>
      </w:pPr>
    </w:p>
    <w:tbl>
      <w:tblPr>
        <w:tblW w:w="52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6811"/>
      </w:tblGrid>
      <w:tr w:rsidR="00085F00" w:rsidRPr="00C108EC" w14:paraId="59A576C7" w14:textId="77777777" w:rsidTr="00C108EC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5601F" w14:textId="77777777" w:rsidR="00085F00" w:rsidRPr="00C108EC" w:rsidRDefault="00085F00" w:rsidP="00DC2FBF">
            <w:pPr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C108EC">
              <w:rPr>
                <w:rFonts w:asciiTheme="minorHAnsi" w:eastAsia="MS Mincho" w:hAnsiTheme="minorHAnsi" w:cstheme="minorHAnsi"/>
                <w:b/>
                <w:sz w:val="20"/>
              </w:rPr>
              <w:t>PARTE 1- EXPERIENCIA DE LA EMPRESA U ORGANIZACIÓN</w:t>
            </w:r>
          </w:p>
        </w:tc>
      </w:tr>
      <w:tr w:rsidR="00085F00" w:rsidRPr="00C108EC" w14:paraId="1EFCFE9C" w14:textId="77777777" w:rsidTr="00C108E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A9153" w14:textId="77777777" w:rsidR="00085F00" w:rsidRPr="00C108EC" w:rsidRDefault="00085F00" w:rsidP="00DC2FBF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C108EC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C108EC">
              <w:rPr>
                <w:rFonts w:asciiTheme="minorHAnsi" w:eastAsia="MS Mincho" w:hAnsiTheme="minorHAnsi" w:cstheme="minorHAnsi"/>
                <w:i/>
                <w:iCs/>
                <w:sz w:val="20"/>
              </w:rPr>
              <w:t xml:space="preserve">. </w:t>
            </w:r>
          </w:p>
          <w:p w14:paraId="6535FF9B" w14:textId="77777777" w:rsidR="00085F00" w:rsidRPr="00C108EC" w:rsidRDefault="00085F00" w:rsidP="00DC2FBF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639BD112" w14:textId="77777777" w:rsidR="00085F00" w:rsidRPr="00C108EC" w:rsidRDefault="00085F00" w:rsidP="00085F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284" w:hanging="163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C108EC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para cada bloque</w:t>
            </w: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6BB091BA" w14:textId="77777777" w:rsidR="00085F00" w:rsidRPr="00C108EC" w:rsidRDefault="00085F00" w:rsidP="00DC2FBF">
            <w:pPr>
              <w:pStyle w:val="Prrafodelista"/>
              <w:spacing w:after="0" w:line="240" w:lineRule="auto"/>
              <w:ind w:left="284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14:paraId="6FD385E0" w14:textId="6695248A" w:rsidR="00085F00" w:rsidRPr="00C108EC" w:rsidRDefault="00085F00" w:rsidP="00DC2FB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08EC">
              <w:rPr>
                <w:rFonts w:asciiTheme="minorHAnsi" w:hAnsiTheme="minorHAnsi" w:cstheme="minorHAnsi"/>
                <w:b/>
                <w:sz w:val="20"/>
              </w:rPr>
              <w:t>BLOQUE 1</w:t>
            </w:r>
            <w:r w:rsidRPr="00C108EC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[</w:t>
            </w:r>
            <w:r w:rsidR="00F75543">
              <w:rPr>
                <w:rFonts w:asciiTheme="minorHAnsi" w:hAnsiTheme="minorHAnsi" w:cstheme="minorHAnsi"/>
                <w:b/>
                <w:color w:val="FF0000"/>
                <w:sz w:val="20"/>
              </w:rPr>
              <w:t>TRACTOR Y EQUIPOS COMPLEMENTARIOS</w:t>
            </w:r>
            <w:r w:rsidRPr="00C108EC">
              <w:rPr>
                <w:rFonts w:asciiTheme="minorHAnsi" w:hAnsiTheme="minorHAnsi" w:cstheme="minorHAnsi"/>
                <w:b/>
                <w:color w:val="FF0000"/>
                <w:sz w:val="20"/>
              </w:rPr>
              <w:t>]</w:t>
            </w:r>
          </w:p>
          <w:tbl>
            <w:tblPr>
              <w:tblW w:w="492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8"/>
              <w:gridCol w:w="1134"/>
              <w:gridCol w:w="1452"/>
              <w:gridCol w:w="1066"/>
              <w:gridCol w:w="1390"/>
              <w:gridCol w:w="2163"/>
            </w:tblGrid>
            <w:tr w:rsidR="00085F00" w:rsidRPr="00C108EC" w14:paraId="3194B1C9" w14:textId="77777777" w:rsidTr="00C108EC">
              <w:trPr>
                <w:trHeight w:val="209"/>
                <w:jc w:val="center"/>
              </w:trPr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3E594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Objeto del contrato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B1458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Nombre del Cliente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82293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Valor del contrato sin IVA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33A7E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Fecha de inicio</w:t>
                  </w: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7CC7D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Fecha de Finalización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CB3A5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Alcance de las actividades o de suministro.</w:t>
                  </w:r>
                </w:p>
              </w:tc>
            </w:tr>
            <w:tr w:rsidR="00085F00" w:rsidRPr="00C108EC" w14:paraId="2CDA7784" w14:textId="77777777" w:rsidTr="00C108EC">
              <w:trPr>
                <w:trHeight w:val="236"/>
                <w:jc w:val="center"/>
              </w:trPr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534C7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67815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9838A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80AAA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E0B2D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F9B02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085F00" w:rsidRPr="00C108EC" w14:paraId="133B214E" w14:textId="77777777" w:rsidTr="00C108EC">
              <w:trPr>
                <w:trHeight w:val="236"/>
                <w:jc w:val="center"/>
              </w:trPr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7C9FC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CA9E2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DF4B4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180AB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213CF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ED76C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085F00" w:rsidRPr="00C108EC" w14:paraId="6C7A11D4" w14:textId="77777777" w:rsidTr="00C108EC">
              <w:trPr>
                <w:trHeight w:val="223"/>
                <w:jc w:val="center"/>
              </w:trPr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9635C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598D6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53079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146A1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F82EC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EA26E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220AD0E1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</w:rPr>
            </w:pPr>
          </w:p>
          <w:p w14:paraId="13FBF9B8" w14:textId="33490A70" w:rsidR="00085F00" w:rsidRPr="00C108EC" w:rsidRDefault="00085F00" w:rsidP="00DC2FB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08EC">
              <w:rPr>
                <w:rFonts w:asciiTheme="minorHAnsi" w:hAnsiTheme="minorHAnsi" w:cstheme="minorHAnsi"/>
                <w:b/>
                <w:sz w:val="20"/>
              </w:rPr>
              <w:t xml:space="preserve">BLOQUE 2 </w:t>
            </w:r>
            <w:r w:rsidRPr="00C108EC">
              <w:rPr>
                <w:rFonts w:asciiTheme="minorHAnsi" w:hAnsiTheme="minorHAnsi" w:cstheme="minorHAnsi"/>
                <w:b/>
                <w:color w:val="FF0000"/>
                <w:sz w:val="20"/>
              </w:rPr>
              <w:t>[</w:t>
            </w:r>
            <w:r w:rsidR="005F28D0" w:rsidRPr="00C108EC">
              <w:rPr>
                <w:rFonts w:asciiTheme="minorHAnsi" w:hAnsiTheme="minorHAnsi" w:cstheme="minorHAnsi"/>
                <w:b/>
                <w:color w:val="FF0000"/>
                <w:sz w:val="20"/>
              </w:rPr>
              <w:t>VAGONES</w:t>
            </w:r>
            <w:r w:rsidRPr="00C108EC">
              <w:rPr>
                <w:rFonts w:asciiTheme="minorHAnsi" w:hAnsiTheme="minorHAnsi" w:cstheme="minorHAnsi"/>
                <w:b/>
                <w:color w:val="FF0000"/>
                <w:sz w:val="20"/>
              </w:rPr>
              <w:t>]</w:t>
            </w:r>
          </w:p>
          <w:tbl>
            <w:tblPr>
              <w:tblW w:w="492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8"/>
              <w:gridCol w:w="1134"/>
              <w:gridCol w:w="1452"/>
              <w:gridCol w:w="1066"/>
              <w:gridCol w:w="1390"/>
              <w:gridCol w:w="2163"/>
            </w:tblGrid>
            <w:tr w:rsidR="00085F00" w:rsidRPr="00C108EC" w14:paraId="3BB1894B" w14:textId="77777777" w:rsidTr="00C108EC">
              <w:trPr>
                <w:trHeight w:val="70"/>
                <w:jc w:val="center"/>
              </w:trPr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7C13D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Objeto del contrato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D203E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Nombre del Cliente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AD79E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Valor del contrato sin IVA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EB438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Fecha de inicio</w:t>
                  </w: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4B0DE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Fecha de Finalización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21D7A" w14:textId="77777777" w:rsidR="00085F00" w:rsidRPr="00C108EC" w:rsidRDefault="00085F00" w:rsidP="00C108E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Alcance de las actividades o de suministro.</w:t>
                  </w:r>
                </w:p>
              </w:tc>
            </w:tr>
            <w:tr w:rsidR="00085F00" w:rsidRPr="00C108EC" w14:paraId="1F70D74A" w14:textId="77777777" w:rsidTr="00C108EC">
              <w:trPr>
                <w:trHeight w:val="236"/>
                <w:jc w:val="center"/>
              </w:trPr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CD006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53E7D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AFFBF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24762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96454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AA962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085F00" w:rsidRPr="00C108EC" w14:paraId="7F5CE26F" w14:textId="77777777" w:rsidTr="00C108EC">
              <w:trPr>
                <w:trHeight w:val="236"/>
                <w:jc w:val="center"/>
              </w:trPr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FFEAF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A6061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05D28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27AEE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2ED87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F318D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085F00" w:rsidRPr="00C108EC" w14:paraId="3AED1B3A" w14:textId="77777777" w:rsidTr="00C108EC">
              <w:trPr>
                <w:trHeight w:val="223"/>
                <w:jc w:val="center"/>
              </w:trPr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7B1F7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30B1A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DAB06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7096D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18B5E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C56DC" w14:textId="77777777" w:rsidR="00085F00" w:rsidRPr="00C108EC" w:rsidRDefault="00085F00" w:rsidP="00DC2FBF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353A49BA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</w:rPr>
            </w:pPr>
          </w:p>
          <w:p w14:paraId="182B2D41" w14:textId="77777777" w:rsidR="00085F00" w:rsidRPr="00C108EC" w:rsidRDefault="00085F00" w:rsidP="00DC2FB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108EC">
              <w:rPr>
                <w:rFonts w:asciiTheme="minorHAnsi" w:eastAsia="Verdana" w:hAnsiTheme="minorHAnsi" w:cstheme="minorHAnsi"/>
                <w:b/>
                <w:spacing w:val="-1"/>
                <w:sz w:val="20"/>
              </w:rPr>
              <w:t>Nota</w:t>
            </w:r>
            <w:r w:rsidRPr="00C108EC">
              <w:rPr>
                <w:rFonts w:asciiTheme="minorHAnsi" w:eastAsia="Verdana" w:hAnsiTheme="minorHAnsi" w:cstheme="minorHAnsi"/>
                <w:spacing w:val="-1"/>
                <w:sz w:val="20"/>
              </w:rPr>
              <w:t xml:space="preserve">: En caso de presentar oferta para varios bloques, la sumatoria de </w:t>
            </w:r>
            <w:r w:rsidRPr="00C108EC">
              <w:rPr>
                <w:rFonts w:asciiTheme="minorHAnsi" w:hAnsiTheme="minorHAnsi" w:cstheme="minorHAnsi"/>
                <w:sz w:val="20"/>
              </w:rPr>
              <w:t>los valores de los contratos validos presentados debe ser igual o superior al 50% del valor total de la propuesta presentada.</w:t>
            </w:r>
          </w:p>
          <w:p w14:paraId="4B73D16E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t>El proponente deberá aportar:</w:t>
            </w:r>
          </w:p>
          <w:p w14:paraId="3536595B" w14:textId="77777777" w:rsidR="00085F00" w:rsidRPr="00C108EC" w:rsidRDefault="00085F00" w:rsidP="00085F0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>Certificación expedida por el cliente y copia del Contrato ó</w:t>
            </w:r>
          </w:p>
          <w:p w14:paraId="010EBD39" w14:textId="77777777" w:rsidR="00085F00" w:rsidRPr="00C108EC" w:rsidRDefault="00085F00" w:rsidP="00085F0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2D7DD9EC" w14:textId="77777777" w:rsidR="00085F00" w:rsidRPr="00C108EC" w:rsidRDefault="00085F00" w:rsidP="00DC2FBF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</w:p>
          <w:p w14:paraId="501DFEA3" w14:textId="77777777" w:rsidR="00085F00" w:rsidRPr="00C108EC" w:rsidRDefault="00085F00" w:rsidP="00085F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284" w:hanging="163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CO"/>
              </w:rPr>
              <w:t>Equipo</w:t>
            </w:r>
            <w:r w:rsidRPr="00C108EC">
              <w:rPr>
                <w:rFonts w:asciiTheme="minorHAnsi" w:hAnsiTheme="minorHAnsi" w:cstheme="minorHAnsi"/>
                <w:b/>
                <w:snapToGrid w:val="0"/>
                <w:sz w:val="20"/>
                <w:szCs w:val="20"/>
                <w:u w:val="single"/>
                <w:lang w:val="es-CO"/>
              </w:rPr>
              <w:t xml:space="preserve"> de trabajo</w:t>
            </w:r>
            <w:r w:rsidRPr="00C108EC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 xml:space="preserve"> (</w:t>
            </w:r>
            <w:r w:rsidRPr="00C108EC">
              <w:rPr>
                <w:rFonts w:asciiTheme="minorHAnsi" w:hAnsiTheme="minorHAnsi" w:cstheme="minorHAnsi"/>
                <w:i/>
                <w:snapToGrid w:val="0"/>
                <w:sz w:val="20"/>
                <w:szCs w:val="20"/>
                <w:lang w:val="es-CO"/>
              </w:rPr>
              <w:t>Si se estableció como requisito mínimo, para obras</w:t>
            </w:r>
            <w:r w:rsidRPr="00C108EC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>)</w:t>
            </w:r>
          </w:p>
          <w:p w14:paraId="29BE98A2" w14:textId="77777777" w:rsidR="00085F00" w:rsidRPr="00C108EC" w:rsidRDefault="00085F00" w:rsidP="00DC2FBF">
            <w:pPr>
              <w:rPr>
                <w:rFonts w:asciiTheme="minorHAnsi" w:hAnsiTheme="minorHAnsi" w:cstheme="minorHAnsi"/>
                <w:snapToGrid w:val="0"/>
                <w:sz w:val="20"/>
              </w:rPr>
            </w:pPr>
          </w:p>
          <w:p w14:paraId="0FF23FBE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C108EC">
              <w:rPr>
                <w:rFonts w:asciiTheme="minorHAnsi" w:hAnsiTheme="minorHAnsi" w:cstheme="minorHAnsi"/>
                <w:b/>
                <w:sz w:val="20"/>
                <w:u w:val="single"/>
              </w:rPr>
              <w:t>Formato Hojas de Vida del personal profesional propuesto.</w:t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 xml:space="preserve">  [</w:t>
            </w:r>
            <w:r w:rsidRPr="00C108EC">
              <w:rPr>
                <w:rFonts w:asciiTheme="minorHAnsi" w:hAnsiTheme="minorHAnsi" w:cstheme="minorHAnsi"/>
                <w:i/>
                <w:snapToGrid w:val="0"/>
                <w:sz w:val="20"/>
              </w:rPr>
              <w:t>Diligenciar una hoja de vida por cada perfil solicitado, debe venir plenamente soportado mediante certificaciones</w:t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>]</w:t>
            </w:r>
          </w:p>
          <w:p w14:paraId="5B841B09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</w:rPr>
            </w:pPr>
          </w:p>
          <w:p w14:paraId="760E1F41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t xml:space="preserve">Cargo propuesto para el presente proceso: </w:t>
            </w:r>
            <w:r w:rsidRPr="00C108EC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16D1EB8A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t xml:space="preserve">Nombre del profesional propuesto: </w:t>
            </w:r>
            <w:r w:rsidRPr="00C108EC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</w:rPr>
              <w:t>No. identificación</w:t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>:</w:t>
            </w:r>
            <w:r w:rsidRPr="00C108EC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indicar</w:t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E45C868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t xml:space="preserve">Profesión: </w:t>
            </w:r>
            <w:r w:rsidRPr="00C108EC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2625E4E5" w14:textId="5506B949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t xml:space="preserve">Fecha de expedición de matrícula profesional (si aplica): </w:t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C108EC">
              <w:rPr>
                <w:rFonts w:asciiTheme="minorHAnsi" w:hAnsiTheme="minorHAnsi" w:cstheme="minorHAnsi"/>
                <w:color w:val="FF0000"/>
                <w:sz w:val="20"/>
                <w:u w:val="single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16CAF7FD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</w:rPr>
            </w:pPr>
          </w:p>
          <w:p w14:paraId="039873BD" w14:textId="77777777" w:rsidR="00085F00" w:rsidRPr="00C108EC" w:rsidRDefault="00085F00" w:rsidP="00DC2FB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108EC">
              <w:rPr>
                <w:rFonts w:asciiTheme="minorHAnsi" w:hAnsiTheme="minorHAnsi" w:cstheme="minorHAnsi"/>
                <w:b/>
                <w:sz w:val="20"/>
              </w:rPr>
              <w:t>Formación Académica:</w:t>
            </w:r>
          </w:p>
          <w:p w14:paraId="0A9CD070" w14:textId="77777777" w:rsidR="00085F00" w:rsidRPr="00C108EC" w:rsidRDefault="00085F00" w:rsidP="00DC2FBF">
            <w:pPr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C108EC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Indique la formación universitaria y otros estudios especializados realizados </w:t>
            </w:r>
          </w:p>
          <w:tbl>
            <w:tblPr>
              <w:tblW w:w="492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8"/>
              <w:gridCol w:w="1185"/>
              <w:gridCol w:w="1555"/>
              <w:gridCol w:w="1866"/>
              <w:gridCol w:w="2669"/>
            </w:tblGrid>
            <w:tr w:rsidR="00085F00" w:rsidRPr="00C108EC" w14:paraId="1989124B" w14:textId="77777777" w:rsidTr="00C108EC">
              <w:trPr>
                <w:trHeight w:val="20"/>
                <w:jc w:val="center"/>
              </w:trPr>
              <w:tc>
                <w:tcPr>
                  <w:tcW w:w="1047" w:type="pct"/>
                  <w:vMerge w:val="restart"/>
                  <w:vAlign w:val="center"/>
                </w:tcPr>
                <w:p w14:paraId="3CF503B2" w14:textId="77777777" w:rsidR="00085F00" w:rsidRPr="00C108EC" w:rsidRDefault="00085F00" w:rsidP="00C108EC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INSTITUCIÓN DONDE ESTUDIO</w:t>
                  </w:r>
                </w:p>
              </w:tc>
              <w:tc>
                <w:tcPr>
                  <w:tcW w:w="644" w:type="pct"/>
                  <w:vMerge w:val="restart"/>
                  <w:vAlign w:val="center"/>
                </w:tcPr>
                <w:p w14:paraId="1E9BA78C" w14:textId="77777777" w:rsidR="00085F00" w:rsidRPr="00C108EC" w:rsidRDefault="00085F00" w:rsidP="00C108EC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PAÍS</w:t>
                  </w:r>
                </w:p>
              </w:tc>
              <w:tc>
                <w:tcPr>
                  <w:tcW w:w="1859" w:type="pct"/>
                  <w:gridSpan w:val="2"/>
                  <w:shd w:val="clear" w:color="auto" w:fill="auto"/>
                  <w:vAlign w:val="center"/>
                </w:tcPr>
                <w:p w14:paraId="54775E34" w14:textId="77777777" w:rsidR="00085F00" w:rsidRPr="00C108EC" w:rsidRDefault="00085F00" w:rsidP="00C108EC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FECHAS</w:t>
                  </w:r>
                </w:p>
              </w:tc>
              <w:tc>
                <w:tcPr>
                  <w:tcW w:w="1450" w:type="pct"/>
                  <w:vMerge w:val="restart"/>
                  <w:vAlign w:val="center"/>
                </w:tcPr>
                <w:p w14:paraId="0265E183" w14:textId="77777777" w:rsidR="00085F00" w:rsidRPr="00C108EC" w:rsidRDefault="00085F00" w:rsidP="00C108EC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TITULO OBTENIDO</w:t>
                  </w:r>
                </w:p>
              </w:tc>
            </w:tr>
            <w:tr w:rsidR="00085F00" w:rsidRPr="00C108EC" w14:paraId="5BD922A6" w14:textId="77777777" w:rsidTr="00C108EC">
              <w:trPr>
                <w:trHeight w:val="20"/>
                <w:jc w:val="center"/>
              </w:trPr>
              <w:tc>
                <w:tcPr>
                  <w:tcW w:w="1047" w:type="pct"/>
                  <w:vMerge/>
                  <w:vAlign w:val="center"/>
                </w:tcPr>
                <w:p w14:paraId="3A8F8776" w14:textId="77777777" w:rsidR="00085F00" w:rsidRPr="00C108EC" w:rsidRDefault="00085F00" w:rsidP="00C108EC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4" w:type="pct"/>
                  <w:vMerge/>
                  <w:vAlign w:val="center"/>
                </w:tcPr>
                <w:p w14:paraId="2F4C9DE6" w14:textId="77777777" w:rsidR="00085F00" w:rsidRPr="00C108EC" w:rsidRDefault="00085F00" w:rsidP="00C108EC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5" w:type="pct"/>
                  <w:shd w:val="clear" w:color="auto" w:fill="auto"/>
                  <w:vAlign w:val="center"/>
                </w:tcPr>
                <w:p w14:paraId="295246D7" w14:textId="77777777" w:rsidR="00085F00" w:rsidRPr="00C108EC" w:rsidRDefault="00085F00" w:rsidP="00C108EC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INICIO</w:t>
                  </w:r>
                </w:p>
              </w:tc>
              <w:tc>
                <w:tcPr>
                  <w:tcW w:w="1014" w:type="pct"/>
                  <w:shd w:val="clear" w:color="auto" w:fill="auto"/>
                  <w:vAlign w:val="center"/>
                </w:tcPr>
                <w:p w14:paraId="5474681E" w14:textId="77777777" w:rsidR="00085F00" w:rsidRPr="00C108EC" w:rsidRDefault="00085F00" w:rsidP="00C108EC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TERMINACIÓN</w:t>
                  </w:r>
                </w:p>
              </w:tc>
              <w:tc>
                <w:tcPr>
                  <w:tcW w:w="1450" w:type="pct"/>
                  <w:vMerge/>
                  <w:vAlign w:val="center"/>
                </w:tcPr>
                <w:p w14:paraId="10CB21B7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085F00" w:rsidRPr="00C108EC" w14:paraId="5CFFF7E9" w14:textId="77777777" w:rsidTr="00C108EC">
              <w:trPr>
                <w:trHeight w:val="20"/>
                <w:jc w:val="center"/>
              </w:trPr>
              <w:tc>
                <w:tcPr>
                  <w:tcW w:w="1047" w:type="pct"/>
                  <w:vAlign w:val="center"/>
                </w:tcPr>
                <w:p w14:paraId="34132AD9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644" w:type="pct"/>
                  <w:vAlign w:val="center"/>
                </w:tcPr>
                <w:p w14:paraId="5E5F99ED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845" w:type="pct"/>
                  <w:shd w:val="clear" w:color="auto" w:fill="auto"/>
                  <w:vAlign w:val="center"/>
                </w:tcPr>
                <w:p w14:paraId="14A103CC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1014" w:type="pct"/>
                  <w:shd w:val="clear" w:color="auto" w:fill="auto"/>
                  <w:vAlign w:val="center"/>
                </w:tcPr>
                <w:p w14:paraId="001B75C4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1450" w:type="pct"/>
                  <w:vAlign w:val="center"/>
                </w:tcPr>
                <w:p w14:paraId="38818CB6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</w:tr>
            <w:tr w:rsidR="00085F00" w:rsidRPr="00C108EC" w14:paraId="362458DE" w14:textId="77777777" w:rsidTr="00C108EC">
              <w:trPr>
                <w:trHeight w:val="20"/>
                <w:jc w:val="center"/>
              </w:trPr>
              <w:tc>
                <w:tcPr>
                  <w:tcW w:w="1047" w:type="pct"/>
                  <w:vAlign w:val="center"/>
                </w:tcPr>
                <w:p w14:paraId="62D68D0B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lastRenderedPageBreak/>
                    <w:t>indicar</w:t>
                  </w:r>
                </w:p>
              </w:tc>
              <w:tc>
                <w:tcPr>
                  <w:tcW w:w="644" w:type="pct"/>
                  <w:vAlign w:val="center"/>
                </w:tcPr>
                <w:p w14:paraId="5BEDD24F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845" w:type="pct"/>
                  <w:shd w:val="clear" w:color="auto" w:fill="auto"/>
                  <w:vAlign w:val="center"/>
                </w:tcPr>
                <w:p w14:paraId="4DAA0F71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1014" w:type="pct"/>
                  <w:shd w:val="clear" w:color="auto" w:fill="auto"/>
                  <w:vAlign w:val="center"/>
                </w:tcPr>
                <w:p w14:paraId="101F4DBA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1450" w:type="pct"/>
                  <w:vAlign w:val="center"/>
                </w:tcPr>
                <w:p w14:paraId="1BF58CB9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</w:tr>
          </w:tbl>
          <w:p w14:paraId="2B721750" w14:textId="77777777" w:rsidR="00085F00" w:rsidRPr="00C108EC" w:rsidRDefault="00085F00" w:rsidP="00DC2FB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108EC">
              <w:rPr>
                <w:rFonts w:asciiTheme="minorHAnsi" w:hAnsiTheme="minorHAnsi" w:cstheme="minorHAnsi"/>
                <w:b/>
                <w:sz w:val="20"/>
              </w:rPr>
              <w:t>Experiencia laboral:</w:t>
            </w:r>
          </w:p>
          <w:p w14:paraId="52F529A9" w14:textId="77777777" w:rsidR="00085F00" w:rsidRPr="00C108EC" w:rsidRDefault="00085F00" w:rsidP="00DC2FBF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C108EC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Indique la experiencia específica obtenida</w:t>
            </w:r>
            <w:r w:rsidRPr="00C108EC">
              <w:rPr>
                <w:rFonts w:asciiTheme="minorHAnsi" w:hAnsiTheme="minorHAnsi" w:cstheme="minorHAnsi"/>
                <w:i/>
                <w:color w:val="FF0000"/>
                <w:sz w:val="20"/>
              </w:rPr>
              <w:t>, según los requerimientos de los TDR.</w:t>
            </w:r>
          </w:p>
          <w:tbl>
            <w:tblPr>
              <w:tblW w:w="492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578"/>
              <w:gridCol w:w="1778"/>
              <w:gridCol w:w="1846"/>
              <w:gridCol w:w="814"/>
              <w:gridCol w:w="825"/>
              <w:gridCol w:w="1226"/>
              <w:gridCol w:w="1136"/>
            </w:tblGrid>
            <w:tr w:rsidR="00085F00" w:rsidRPr="00C108EC" w14:paraId="7D6C7C63" w14:textId="77777777" w:rsidTr="00C108EC">
              <w:trPr>
                <w:trHeight w:val="190"/>
                <w:tblHeader/>
                <w:jc w:val="center"/>
              </w:trPr>
              <w:tc>
                <w:tcPr>
                  <w:tcW w:w="858" w:type="pct"/>
                  <w:vMerge w:val="restart"/>
                  <w:shd w:val="clear" w:color="auto" w:fill="auto"/>
                  <w:vAlign w:val="center"/>
                </w:tcPr>
                <w:p w14:paraId="224C0AD1" w14:textId="77777777" w:rsidR="00085F00" w:rsidRPr="00C108EC" w:rsidRDefault="00085F00" w:rsidP="00DC2FB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EMPRESA</w:t>
                  </w:r>
                </w:p>
                <w:p w14:paraId="5A47C645" w14:textId="77777777" w:rsidR="00085F00" w:rsidRPr="00C108EC" w:rsidRDefault="00085F00" w:rsidP="00DC2FB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EMPLEADORA</w:t>
                  </w:r>
                </w:p>
              </w:tc>
              <w:tc>
                <w:tcPr>
                  <w:tcW w:w="966" w:type="pct"/>
                  <w:vMerge w:val="restart"/>
                  <w:vAlign w:val="center"/>
                </w:tcPr>
                <w:p w14:paraId="0E8E36D0" w14:textId="77777777" w:rsidR="00085F00" w:rsidRPr="00C108EC" w:rsidRDefault="00085F00" w:rsidP="00DC2FB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CARGO</w:t>
                  </w:r>
                </w:p>
                <w:p w14:paraId="00D972B4" w14:textId="77777777" w:rsidR="00085F00" w:rsidRPr="00C108EC" w:rsidRDefault="00085F00" w:rsidP="00DC2FB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DESEMPEÑADO</w:t>
                  </w:r>
                </w:p>
              </w:tc>
              <w:tc>
                <w:tcPr>
                  <w:tcW w:w="1003" w:type="pct"/>
                  <w:vMerge w:val="restart"/>
                  <w:shd w:val="clear" w:color="auto" w:fill="auto"/>
                  <w:vAlign w:val="center"/>
                </w:tcPr>
                <w:p w14:paraId="31120C27" w14:textId="77777777" w:rsidR="00085F00" w:rsidRPr="00C108EC" w:rsidRDefault="00085F00" w:rsidP="00DC2FB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FUNCIONES DESEMPEÑADAS</w:t>
                  </w:r>
                </w:p>
              </w:tc>
              <w:tc>
                <w:tcPr>
                  <w:tcW w:w="890" w:type="pct"/>
                  <w:gridSpan w:val="2"/>
                </w:tcPr>
                <w:p w14:paraId="1C6906D1" w14:textId="77777777" w:rsidR="00085F00" w:rsidRPr="00C108EC" w:rsidRDefault="00085F00" w:rsidP="00DC2FB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FECHAS</w:t>
                  </w:r>
                </w:p>
              </w:tc>
              <w:tc>
                <w:tcPr>
                  <w:tcW w:w="666" w:type="pct"/>
                  <w:vMerge w:val="restart"/>
                  <w:shd w:val="clear" w:color="auto" w:fill="auto"/>
                  <w:vAlign w:val="center"/>
                </w:tcPr>
                <w:p w14:paraId="04374C52" w14:textId="77777777" w:rsidR="00085F00" w:rsidRPr="00C108EC" w:rsidRDefault="00085F00" w:rsidP="00DC2FB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% DEDICACIÓN</w:t>
                  </w:r>
                </w:p>
              </w:tc>
              <w:tc>
                <w:tcPr>
                  <w:tcW w:w="617" w:type="pct"/>
                  <w:vMerge w:val="restart"/>
                  <w:vAlign w:val="center"/>
                </w:tcPr>
                <w:p w14:paraId="58778D16" w14:textId="77777777" w:rsidR="00085F00" w:rsidRPr="00C108EC" w:rsidRDefault="00085F00" w:rsidP="00C108EC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Valor del proyecto</w:t>
                  </w:r>
                </w:p>
              </w:tc>
            </w:tr>
            <w:tr w:rsidR="00085F00" w:rsidRPr="00C108EC" w14:paraId="1E0CE979" w14:textId="77777777" w:rsidTr="00C108EC">
              <w:trPr>
                <w:trHeight w:val="98"/>
                <w:tblHeader/>
                <w:jc w:val="center"/>
              </w:trPr>
              <w:tc>
                <w:tcPr>
                  <w:tcW w:w="858" w:type="pct"/>
                  <w:vMerge/>
                  <w:shd w:val="clear" w:color="auto" w:fill="auto"/>
                </w:tcPr>
                <w:p w14:paraId="45ECDFFF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66" w:type="pct"/>
                  <w:vMerge/>
                </w:tcPr>
                <w:p w14:paraId="2B5A0132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03" w:type="pct"/>
                  <w:vMerge/>
                  <w:shd w:val="clear" w:color="auto" w:fill="auto"/>
                </w:tcPr>
                <w:p w14:paraId="36ECA08C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" w:type="pct"/>
                </w:tcPr>
                <w:p w14:paraId="2ED7FC58" w14:textId="0E4679B2" w:rsidR="00085F00" w:rsidRPr="00C108EC" w:rsidRDefault="00C108EC" w:rsidP="00C108EC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DESDE (</w:t>
                  </w:r>
                  <w:r w:rsidR="00085F00" w:rsidRPr="00C108EC">
                    <w:rPr>
                      <w:rFonts w:asciiTheme="minorHAnsi" w:hAnsiTheme="minorHAnsi" w:cstheme="minorHAnsi"/>
                      <w:sz w:val="18"/>
                      <w:szCs w:val="18"/>
                    </w:rPr>
                    <w:t>*)</w:t>
                  </w:r>
                </w:p>
              </w:tc>
              <w:tc>
                <w:tcPr>
                  <w:tcW w:w="448" w:type="pct"/>
                  <w:shd w:val="clear" w:color="auto" w:fill="auto"/>
                </w:tcPr>
                <w:p w14:paraId="2EF87B82" w14:textId="17753D8F" w:rsidR="00085F00" w:rsidRPr="00C108EC" w:rsidRDefault="00C108EC" w:rsidP="00C108EC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sz w:val="18"/>
                      <w:szCs w:val="18"/>
                    </w:rPr>
                    <w:t>HASTA (</w:t>
                  </w:r>
                  <w:r w:rsidR="00085F00" w:rsidRPr="00C108EC">
                    <w:rPr>
                      <w:rFonts w:asciiTheme="minorHAnsi" w:hAnsiTheme="minorHAnsi" w:cstheme="minorHAnsi"/>
                      <w:sz w:val="18"/>
                      <w:szCs w:val="18"/>
                    </w:rPr>
                    <w:t>*)</w:t>
                  </w:r>
                </w:p>
              </w:tc>
              <w:tc>
                <w:tcPr>
                  <w:tcW w:w="666" w:type="pct"/>
                  <w:vMerge/>
                  <w:shd w:val="clear" w:color="auto" w:fill="auto"/>
                </w:tcPr>
                <w:p w14:paraId="0DA70545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17" w:type="pct"/>
                  <w:vMerge/>
                </w:tcPr>
                <w:p w14:paraId="5B81CFC7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085F00" w:rsidRPr="00C108EC" w14:paraId="4BB3EBE3" w14:textId="77777777" w:rsidTr="00C108EC">
              <w:trPr>
                <w:jc w:val="center"/>
              </w:trPr>
              <w:tc>
                <w:tcPr>
                  <w:tcW w:w="858" w:type="pct"/>
                  <w:shd w:val="clear" w:color="auto" w:fill="auto"/>
                  <w:vAlign w:val="center"/>
                </w:tcPr>
                <w:p w14:paraId="70659B2C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966" w:type="pct"/>
                  <w:vAlign w:val="center"/>
                </w:tcPr>
                <w:p w14:paraId="04FEED7C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detallar</w:t>
                  </w: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42E96352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detallar</w:t>
                  </w:r>
                </w:p>
              </w:tc>
              <w:tc>
                <w:tcPr>
                  <w:tcW w:w="442" w:type="pct"/>
                  <w:vAlign w:val="center"/>
                </w:tcPr>
                <w:p w14:paraId="0E942040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448" w:type="pct"/>
                  <w:shd w:val="clear" w:color="auto" w:fill="auto"/>
                  <w:vAlign w:val="center"/>
                </w:tcPr>
                <w:p w14:paraId="63A5FA75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14:paraId="71865815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617" w:type="pct"/>
                </w:tcPr>
                <w:p w14:paraId="49EE07F4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085F00" w:rsidRPr="00C108EC" w14:paraId="4C37BC4F" w14:textId="77777777" w:rsidTr="00C108EC">
              <w:trPr>
                <w:jc w:val="center"/>
              </w:trPr>
              <w:tc>
                <w:tcPr>
                  <w:tcW w:w="858" w:type="pct"/>
                  <w:shd w:val="clear" w:color="auto" w:fill="auto"/>
                  <w:vAlign w:val="center"/>
                </w:tcPr>
                <w:p w14:paraId="506D51E9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966" w:type="pct"/>
                  <w:vAlign w:val="center"/>
                </w:tcPr>
                <w:p w14:paraId="0CEC2772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detallar</w:t>
                  </w: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5AB2050C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detallar</w:t>
                  </w:r>
                </w:p>
              </w:tc>
              <w:tc>
                <w:tcPr>
                  <w:tcW w:w="442" w:type="pct"/>
                  <w:vAlign w:val="center"/>
                </w:tcPr>
                <w:p w14:paraId="7A7885E2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448" w:type="pct"/>
                  <w:shd w:val="clear" w:color="auto" w:fill="auto"/>
                  <w:vAlign w:val="center"/>
                </w:tcPr>
                <w:p w14:paraId="7CB517D9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14:paraId="4A60DDA3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108EC"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  <w:t>indicar</w:t>
                  </w:r>
                </w:p>
              </w:tc>
              <w:tc>
                <w:tcPr>
                  <w:tcW w:w="617" w:type="pct"/>
                </w:tcPr>
                <w:p w14:paraId="01238F29" w14:textId="77777777" w:rsidR="00085F00" w:rsidRPr="00C108EC" w:rsidRDefault="00085F00" w:rsidP="00DC2FBF">
                  <w:pPr>
                    <w:rPr>
                      <w:rFonts w:asciiTheme="minorHAnsi" w:hAnsiTheme="minorHAnsi" w:cstheme="minorHAnsi"/>
                      <w:i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1140072F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t>(*) Indicar el día/mes/año</w:t>
            </w:r>
          </w:p>
          <w:p w14:paraId="606044E7" w14:textId="77777777" w:rsidR="00085F00" w:rsidRPr="00C108EC" w:rsidRDefault="00085F00" w:rsidP="00DC2FBF">
            <w:pPr>
              <w:rPr>
                <w:rFonts w:asciiTheme="minorHAnsi" w:hAnsiTheme="minorHAnsi" w:cstheme="minorHAnsi"/>
                <w:snapToGrid w:val="0"/>
                <w:sz w:val="20"/>
              </w:rPr>
            </w:pPr>
          </w:p>
          <w:p w14:paraId="68403FE9" w14:textId="77777777" w:rsidR="00085F00" w:rsidRPr="00C108EC" w:rsidRDefault="00085F00" w:rsidP="00DC2FB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108EC">
              <w:rPr>
                <w:rFonts w:asciiTheme="minorHAnsi" w:hAnsiTheme="minorHAnsi" w:cstheme="minorHAnsi"/>
                <w:b/>
                <w:sz w:val="20"/>
              </w:rPr>
              <w:t>Carta Compromiso</w:t>
            </w:r>
          </w:p>
          <w:p w14:paraId="03E0C05D" w14:textId="77777777" w:rsidR="00085F00" w:rsidRPr="00C108EC" w:rsidRDefault="00085F00" w:rsidP="00DC2FBF">
            <w:pPr>
              <w:rPr>
                <w:rFonts w:asciiTheme="minorHAnsi" w:hAnsiTheme="minorHAnsi" w:cstheme="minorHAnsi"/>
                <w:snapToGrid w:val="0"/>
                <w:sz w:val="20"/>
              </w:rPr>
            </w:pPr>
          </w:p>
          <w:p w14:paraId="604066C8" w14:textId="77777777" w:rsidR="00085F00" w:rsidRPr="00C108EC" w:rsidRDefault="00085F00" w:rsidP="00DC2FBF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t>Yo, el abajo firmante, certifico que, según mi entender, estos datos describen correctamente mi persona, mis calificaciones y mi experiencia y me comprometo a prestar mis servicios profesionales en caso de que se adjudique el Contrato a la firma o establecimiento de comercio [</w:t>
            </w:r>
            <w:r w:rsidRPr="00C108EC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 la firma]</w:t>
            </w:r>
          </w:p>
          <w:p w14:paraId="21B3ECEF" w14:textId="77777777" w:rsidR="00085F00" w:rsidRPr="00C108EC" w:rsidRDefault="00085F00" w:rsidP="00DC2FBF">
            <w:pPr>
              <w:rPr>
                <w:rFonts w:asciiTheme="minorHAnsi" w:hAnsiTheme="minorHAnsi" w:cstheme="minorHAnsi"/>
                <w:spacing w:val="-3"/>
                <w:sz w:val="20"/>
              </w:rPr>
            </w:pPr>
          </w:p>
          <w:p w14:paraId="0E956458" w14:textId="77777777" w:rsidR="00085F00" w:rsidRPr="00C108EC" w:rsidRDefault="00085F00" w:rsidP="00DC2FBF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t>El</w:t>
            </w:r>
            <w:r w:rsidRPr="00C108EC">
              <w:rPr>
                <w:rFonts w:asciiTheme="minorHAnsi" w:hAnsiTheme="minorHAnsi" w:cstheme="minorHAnsi"/>
                <w:spacing w:val="-3"/>
                <w:sz w:val="20"/>
              </w:rPr>
              <w:t xml:space="preserve"> periodo de mis servicios se estima en </w:t>
            </w:r>
            <w:r w:rsidRPr="00C108EC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r w:rsidRPr="00C108EC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</w:t>
            </w:r>
            <w:r w:rsidRPr="00C108EC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>indicar</w:t>
            </w:r>
            <w:r w:rsidRPr="00C108EC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C108EC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</w:t>
            </w:r>
            <w:r w:rsidRPr="00C108EC">
              <w:rPr>
                <w:rFonts w:asciiTheme="minorHAnsi" w:hAnsiTheme="minorHAnsi" w:cstheme="minorHAnsi"/>
                <w:spacing w:val="-3"/>
                <w:sz w:val="20"/>
              </w:rPr>
              <w:t>meses.</w:t>
            </w:r>
          </w:p>
          <w:p w14:paraId="14373D71" w14:textId="2034B9A6" w:rsidR="00085F00" w:rsidRPr="00C108EC" w:rsidRDefault="00085F00" w:rsidP="00DC2FBF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C108EC">
              <w:rPr>
                <w:rFonts w:asciiTheme="minorHAnsi" w:hAnsiTheme="minorHAnsi" w:cstheme="minorHAnsi"/>
                <w:spacing w:val="-3"/>
                <w:sz w:val="20"/>
              </w:rPr>
              <w:t>No. del documento de identificación* _</w:t>
            </w:r>
            <w:r w:rsidRPr="00C108EC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 xml:space="preserve"> indicar</w:t>
            </w:r>
            <w:r w:rsidRPr="00C108EC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C108EC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  </w:t>
            </w:r>
          </w:p>
          <w:p w14:paraId="263CD7BE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</w:rPr>
            </w:pPr>
          </w:p>
          <w:p w14:paraId="072D56A3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t xml:space="preserve">Nombre completo del profesional propuesto: </w:t>
            </w:r>
            <w:r w:rsidRPr="00C108EC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del profesional</w:t>
            </w:r>
            <w:r w:rsidRPr="00C108EC">
              <w:rPr>
                <w:rFonts w:asciiTheme="minorHAnsi" w:hAnsiTheme="minorHAnsi" w:cstheme="minorHAnsi"/>
                <w:sz w:val="20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</w:rPr>
              <w:tab/>
            </w:r>
          </w:p>
          <w:p w14:paraId="7161710C" w14:textId="77777777" w:rsidR="00085F00" w:rsidRPr="00C108EC" w:rsidRDefault="00085F00" w:rsidP="00DC2FBF">
            <w:pPr>
              <w:rPr>
                <w:rFonts w:asciiTheme="minorHAnsi" w:hAnsiTheme="minorHAnsi" w:cstheme="minorHAnsi"/>
                <w:sz w:val="20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t xml:space="preserve">______________________________  </w:t>
            </w:r>
            <w:r w:rsidRPr="00C108EC">
              <w:rPr>
                <w:rFonts w:asciiTheme="minorHAnsi" w:hAnsiTheme="minorHAnsi" w:cstheme="minorHAnsi"/>
                <w:sz w:val="20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</w:rPr>
              <w:tab/>
            </w:r>
            <w:r w:rsidRPr="00C108EC">
              <w:rPr>
                <w:rFonts w:asciiTheme="minorHAnsi" w:hAnsiTheme="minorHAnsi" w:cstheme="minorHAnsi"/>
                <w:sz w:val="20"/>
              </w:rPr>
              <w:tab/>
            </w:r>
          </w:p>
          <w:p w14:paraId="423ABE4A" w14:textId="77777777" w:rsidR="00085F00" w:rsidRPr="00C108EC" w:rsidRDefault="00085F00" w:rsidP="00DC2FBF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C108EC">
              <w:rPr>
                <w:rFonts w:asciiTheme="minorHAnsi" w:hAnsiTheme="minorHAnsi" w:cstheme="minorHAnsi"/>
                <w:color w:val="FF0000"/>
                <w:sz w:val="20"/>
              </w:rPr>
              <w:t>Firma del profesional]</w:t>
            </w:r>
            <w:r w:rsidRPr="00C108EC">
              <w:rPr>
                <w:rFonts w:asciiTheme="minorHAnsi" w:hAnsiTheme="minorHAnsi" w:cstheme="minorHAnsi"/>
                <w:color w:val="FF0000"/>
                <w:sz w:val="20"/>
              </w:rPr>
              <w:tab/>
              <w:t xml:space="preserve">            </w:t>
            </w:r>
            <w:r w:rsidRPr="00C108EC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C108EC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C108EC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C108EC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C108EC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</w:p>
          <w:p w14:paraId="62A2EA22" w14:textId="77777777" w:rsidR="00085F00" w:rsidRPr="00C108EC" w:rsidRDefault="00085F00" w:rsidP="00DC2FBF">
            <w:pPr>
              <w:rPr>
                <w:rFonts w:asciiTheme="minorHAnsi" w:eastAsia="MS Mincho" w:hAnsiTheme="minorHAnsi" w:cstheme="minorHAnsi"/>
                <w:bCs/>
                <w:sz w:val="20"/>
              </w:rPr>
            </w:pPr>
            <w:r w:rsidRPr="00C108EC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>* Anexar soportes de los estudios y experiencia</w:t>
            </w:r>
          </w:p>
        </w:tc>
      </w:tr>
      <w:tr w:rsidR="00085F00" w:rsidRPr="00C108EC" w14:paraId="7082F325" w14:textId="77777777" w:rsidTr="00C108E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AC05B7E" w14:textId="66CA7003" w:rsidR="00085F00" w:rsidRPr="00C108EC" w:rsidRDefault="00085F00" w:rsidP="00DC2FBF">
            <w:pPr>
              <w:rPr>
                <w:rFonts w:asciiTheme="minorHAnsi" w:eastAsia="MS Mincho" w:hAnsiTheme="minorHAnsi" w:cstheme="minorHAnsi"/>
                <w:b/>
                <w:sz w:val="20"/>
              </w:rPr>
            </w:pPr>
            <w:bookmarkStart w:id="5" w:name="_Hlk1727217"/>
            <w:bookmarkStart w:id="6" w:name="_Hlk1484137"/>
            <w:bookmarkStart w:id="7" w:name="_Hlk531785195"/>
            <w:bookmarkStart w:id="8" w:name="_Hlk531785146"/>
            <w:bookmarkStart w:id="9" w:name="_Hlk534885213"/>
            <w:bookmarkStart w:id="10" w:name="_Hlk534381776"/>
            <w:bookmarkStart w:id="11" w:name="_Hlk2000637"/>
            <w:r w:rsidRPr="00C108EC">
              <w:rPr>
                <w:rFonts w:asciiTheme="minorHAnsi" w:eastAsia="MS Mincho" w:hAnsiTheme="minorHAnsi" w:cstheme="minorHAnsi"/>
                <w:b/>
                <w:sz w:val="20"/>
              </w:rPr>
              <w:lastRenderedPageBreak/>
              <w:t>PARTE 2 - SERVICIOS CONEXOS (</w:t>
            </w:r>
            <w:r w:rsidRPr="00C108EC">
              <w:rPr>
                <w:rFonts w:asciiTheme="minorHAnsi" w:eastAsia="MS Mincho" w:hAnsiTheme="minorHAnsi" w:cstheme="minorHAnsi"/>
                <w:b/>
                <w:i/>
                <w:color w:val="FF0000"/>
                <w:sz w:val="20"/>
              </w:rPr>
              <w:t>aplica únicamente para Bienes, insumos, herramientas, maquinaria, equipos, NO APLICA para animales, material vegetal insumos y concentrados).</w:t>
            </w:r>
          </w:p>
        </w:tc>
      </w:tr>
      <w:tr w:rsidR="00085F00" w:rsidRPr="00C108EC" w14:paraId="030C5212" w14:textId="77777777" w:rsidTr="00C108E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6AB6D4BD" w14:textId="331E1974" w:rsidR="00085F00" w:rsidRPr="00C108EC" w:rsidRDefault="00085F00" w:rsidP="00DC2FBF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C108EC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informar sobre los servicios conexos ofrecidos, </w:t>
            </w:r>
            <w:r w:rsidR="00C108EC" w:rsidRPr="00C108EC">
              <w:rPr>
                <w:rFonts w:asciiTheme="minorHAnsi" w:eastAsia="MS Mincho" w:hAnsiTheme="minorHAnsi" w:cstheme="minorHAnsi"/>
                <w:sz w:val="20"/>
              </w:rPr>
              <w:t>de acuerdo con</w:t>
            </w:r>
            <w:r w:rsidRPr="00C108EC">
              <w:rPr>
                <w:rFonts w:asciiTheme="minorHAnsi" w:eastAsia="MS Mincho" w:hAnsiTheme="minorHAnsi" w:cstheme="minorHAnsi"/>
                <w:sz w:val="20"/>
              </w:rPr>
              <w:t xml:space="preserve"> la información que se solicita a continuación:</w:t>
            </w:r>
          </w:p>
        </w:tc>
      </w:tr>
      <w:tr w:rsidR="00085F00" w:rsidRPr="00C108EC" w14:paraId="70FC4688" w14:textId="77777777" w:rsidTr="00C108E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60" w:type="pct"/>
            <w:vAlign w:val="center"/>
          </w:tcPr>
          <w:p w14:paraId="0AB5363D" w14:textId="77777777" w:rsidR="00085F00" w:rsidRPr="00C108EC" w:rsidRDefault="00085F00" w:rsidP="00C108EC">
            <w:pPr>
              <w:rPr>
                <w:rFonts w:asciiTheme="minorHAnsi" w:eastAsia="MS Mincho" w:hAnsiTheme="minorHAnsi" w:cstheme="minorHAnsi"/>
                <w:sz w:val="20"/>
              </w:rPr>
            </w:pPr>
            <w:r w:rsidRPr="00C108EC">
              <w:rPr>
                <w:rFonts w:asciiTheme="minorHAnsi" w:eastAsia="MS Mincho" w:hAnsiTheme="minorHAnsi" w:cstheme="minorHAnsi"/>
                <w:sz w:val="20"/>
              </w:rPr>
              <w:t>Servicios posventa exigidos</w:t>
            </w:r>
          </w:p>
        </w:tc>
        <w:tc>
          <w:tcPr>
            <w:tcW w:w="3640" w:type="pct"/>
          </w:tcPr>
          <w:p w14:paraId="64EE7064" w14:textId="00B96393" w:rsidR="00085F00" w:rsidRPr="00C108EC" w:rsidRDefault="00085F00" w:rsidP="00085F0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</w:pPr>
            <w:r w:rsidRPr="00C108EC">
              <w:rPr>
                <w:rFonts w:asciiTheme="minorHAnsi" w:hAnsiTheme="minorHAnsi" w:cstheme="minorHAnsi"/>
                <w:b/>
                <w:sz w:val="20"/>
                <w:szCs w:val="20"/>
                <w:lang w:val="es-CO" w:eastAsia="es-ES"/>
              </w:rPr>
              <w:t>Capacitación</w:t>
            </w:r>
            <w:r w:rsidRPr="00C108EC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 xml:space="preserve">: </w:t>
            </w:r>
            <w:r w:rsidR="00134497" w:rsidRPr="00C108EC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>Jornadas de Capacitación para el adecuado manejo y mantenimiento preventivo de los equipos (2 a 4 horas).</w:t>
            </w:r>
          </w:p>
          <w:p w14:paraId="2A5A9FEF" w14:textId="3FFA0F62" w:rsidR="00085F00" w:rsidRPr="00C108EC" w:rsidRDefault="00085F00" w:rsidP="00085F0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</w:pPr>
            <w:r w:rsidRPr="00C108EC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Soporte Técnico</w:t>
            </w: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El oferente deberá presentar certificación de distribuidor y garantizar que exista un taller autorizado para mantenimiento en </w:t>
            </w:r>
            <w:r w:rsidR="00124BE7"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el </w:t>
            </w:r>
            <w:r w:rsidR="00124BE7" w:rsidRPr="00C108EC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municipio de Caloto</w:t>
            </w:r>
            <w:r w:rsidRPr="00C108EC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.</w:t>
            </w:r>
          </w:p>
          <w:p w14:paraId="71B668CA" w14:textId="77777777" w:rsidR="00085F00" w:rsidRPr="00C108EC" w:rsidRDefault="00085F00" w:rsidP="00085F0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</w:pPr>
            <w:r w:rsidRPr="00C108EC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Programa de Mantenimientos </w:t>
            </w: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 oferente deberá detallar los servicios mantenimientos ofrecidos, periodicidad, alcance, condiciones del servicio y suministros de insumos.</w:t>
            </w:r>
          </w:p>
          <w:p w14:paraId="7DDF0CD5" w14:textId="34B89B1B" w:rsidR="00085F00" w:rsidRPr="00C108EC" w:rsidRDefault="00085F00" w:rsidP="003B547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Centros Técnicos:</w:t>
            </w: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Los oferentes interesados deben garantizar, a través de certificados de las empresas fabricantes y/o comercializadoras de los equipos en Colombia, que cuentan con taller autorizado en cualquier parte el departamento</w:t>
            </w:r>
            <w:r w:rsidR="00443B76"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del Cauca </w:t>
            </w: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o </w:t>
            </w:r>
            <w:r w:rsidR="00443B76"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municipios </w:t>
            </w: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aledaños</w:t>
            </w:r>
            <w:r w:rsidR="00443B76"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a Santander de Quilichao</w:t>
            </w: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, para la validación de garantía de los elementos que suministra y que cuenten con disponibilidad de repuestos</w:t>
            </w:r>
          </w:p>
        </w:tc>
      </w:tr>
      <w:tr w:rsidR="00085F00" w:rsidRPr="00C108EC" w14:paraId="28FEA546" w14:textId="77777777" w:rsidTr="00C108E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60" w:type="pct"/>
            <w:vAlign w:val="center"/>
          </w:tcPr>
          <w:p w14:paraId="192AB2B0" w14:textId="77777777" w:rsidR="00085F00" w:rsidRPr="00C108EC" w:rsidRDefault="00085F00" w:rsidP="00C108EC">
            <w:pPr>
              <w:rPr>
                <w:rFonts w:asciiTheme="minorHAnsi" w:eastAsia="MS Mincho" w:hAnsiTheme="minorHAnsi" w:cstheme="minorHAnsi"/>
                <w:sz w:val="20"/>
              </w:rPr>
            </w:pPr>
            <w:r w:rsidRPr="00C108EC">
              <w:rPr>
                <w:rFonts w:asciiTheme="minorHAnsi" w:eastAsia="MS Mincho" w:hAnsiTheme="minorHAnsi" w:cstheme="minorHAnsi"/>
                <w:sz w:val="20"/>
              </w:rPr>
              <w:t>Mecanismos de garantía de calidad técnica:</w:t>
            </w:r>
          </w:p>
        </w:tc>
        <w:tc>
          <w:tcPr>
            <w:tcW w:w="3640" w:type="pct"/>
          </w:tcPr>
          <w:p w14:paraId="1615D757" w14:textId="77777777" w:rsidR="00085F00" w:rsidRPr="00C108EC" w:rsidRDefault="00085F00" w:rsidP="00C108E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51213FEB" w14:textId="77777777" w:rsidR="000F4881" w:rsidRPr="00C108EC" w:rsidRDefault="000F4881" w:rsidP="00C108E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67C1DB1" w14:textId="15C1630C" w:rsidR="00880A1F" w:rsidRPr="00C108EC" w:rsidRDefault="00880A1F" w:rsidP="00C108E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t xml:space="preserve">Para la adquisición de un tractor con sus accesorios, algunos de los mecanismos internos </w:t>
            </w:r>
            <w:r w:rsidR="000F4881" w:rsidRPr="00C108EC">
              <w:rPr>
                <w:rFonts w:asciiTheme="minorHAnsi" w:hAnsiTheme="minorHAnsi" w:cstheme="minorHAnsi"/>
                <w:sz w:val="20"/>
              </w:rPr>
              <w:t xml:space="preserve">que el </w:t>
            </w:r>
            <w:r w:rsidRPr="00C108EC">
              <w:rPr>
                <w:rFonts w:asciiTheme="minorHAnsi" w:hAnsiTheme="minorHAnsi" w:cstheme="minorHAnsi"/>
                <w:sz w:val="20"/>
              </w:rPr>
              <w:t xml:space="preserve">licitante </w:t>
            </w:r>
            <w:r w:rsidR="000F4881" w:rsidRPr="00C108EC">
              <w:rPr>
                <w:rFonts w:asciiTheme="minorHAnsi" w:hAnsiTheme="minorHAnsi" w:cstheme="minorHAnsi"/>
                <w:sz w:val="20"/>
              </w:rPr>
              <w:t>debe</w:t>
            </w:r>
            <w:r w:rsidRPr="00C108EC">
              <w:rPr>
                <w:rFonts w:asciiTheme="minorHAnsi" w:hAnsiTheme="minorHAnsi" w:cstheme="minorHAnsi"/>
                <w:sz w:val="20"/>
              </w:rPr>
              <w:t xml:space="preserve"> presentar:</w:t>
            </w:r>
          </w:p>
          <w:p w14:paraId="428BE9E4" w14:textId="77777777" w:rsidR="00880A1F" w:rsidRPr="00C108EC" w:rsidRDefault="00880A1F" w:rsidP="00C108EC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  <w:p w14:paraId="609E41EA" w14:textId="77777777" w:rsidR="00306B94" w:rsidRPr="00C108EC" w:rsidRDefault="00880A1F" w:rsidP="00C108E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>Control de Calidad en la Producción:</w:t>
            </w:r>
            <w:r w:rsidR="004F49C1"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 xml:space="preserve"> </w:t>
            </w:r>
            <w:r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>para verificar su funcionamiento y durabilidad.</w:t>
            </w:r>
          </w:p>
          <w:p w14:paraId="3E35D88C" w14:textId="77777777" w:rsidR="0050065B" w:rsidRPr="00C108EC" w:rsidRDefault="00880A1F" w:rsidP="00C108E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lastRenderedPageBreak/>
              <w:t>Certificaciones:</w:t>
            </w:r>
            <w:r w:rsidR="004F49C1"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 xml:space="preserve"> </w:t>
            </w:r>
            <w:r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>ISO 9001</w:t>
            </w:r>
            <w:r w:rsidR="00306B94"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 xml:space="preserve"> y </w:t>
            </w:r>
            <w:r w:rsidR="0094344B"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 xml:space="preserve">ISO 14001: </w:t>
            </w:r>
          </w:p>
          <w:p w14:paraId="7167EC29" w14:textId="77777777" w:rsidR="0050065B" w:rsidRPr="00C108EC" w:rsidRDefault="00880A1F" w:rsidP="00C108E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>Especificaciones técnicas detalladas</w:t>
            </w:r>
            <w:r w:rsidR="0094344B"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 xml:space="preserve"> del</w:t>
            </w:r>
            <w:r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 xml:space="preserve"> tractor y sus accesorios, incluyendo materiales, dimensiones, tolerancias y rendimiento.</w:t>
            </w:r>
          </w:p>
          <w:p w14:paraId="675B4B0F" w14:textId="77777777" w:rsidR="0050065B" w:rsidRPr="00C108EC" w:rsidRDefault="00880A1F" w:rsidP="00C108E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>Manuales de usuario y mantenimiento: Documentación que proporciona instrucciones claras para el uso y mantenimiento del tractor.</w:t>
            </w:r>
          </w:p>
          <w:p w14:paraId="0BC1C347" w14:textId="77777777" w:rsidR="0050065B" w:rsidRPr="00C108EC" w:rsidRDefault="00880A1F" w:rsidP="00C108E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>Condiciones de garantía: Términos y condiciones de la garantía ofrecida por el fabricante, incluyendo la cobertura, duración y procedimiento para realizar reclamos.</w:t>
            </w:r>
          </w:p>
          <w:p w14:paraId="1B177AD5" w14:textId="77777777" w:rsidR="0050065B" w:rsidRPr="00C108EC" w:rsidRDefault="00880A1F" w:rsidP="00C108E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>Red de servicio técnico: Existencia de una red de servicio técnico autorizada para brindar soporte y asistencia al cliente.</w:t>
            </w:r>
          </w:p>
          <w:p w14:paraId="740A96EB" w14:textId="77777777" w:rsidR="0050065B" w:rsidRPr="00C108EC" w:rsidRDefault="00880A1F" w:rsidP="00C108E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>Licencias de fabricación: Documentos que autorizan a la empresa a fabricar y comercializar el tractor.</w:t>
            </w:r>
          </w:p>
          <w:p w14:paraId="5EF2F06E" w14:textId="32D016E1" w:rsidR="00085F00" w:rsidRPr="00D100E6" w:rsidRDefault="00880A1F" w:rsidP="00C108E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O"/>
              </w:rPr>
              <w:t>Certificados que demuestran que el tractor cumple con las normas y regulaciones técnicas aplicables.</w:t>
            </w:r>
          </w:p>
        </w:tc>
      </w:tr>
      <w:tr w:rsidR="00085F00" w:rsidRPr="00C108EC" w14:paraId="46AFF0E7" w14:textId="77777777" w:rsidTr="00C108E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360" w:type="pct"/>
            <w:tcBorders>
              <w:bottom w:val="single" w:sz="4" w:space="0" w:color="auto"/>
            </w:tcBorders>
            <w:vAlign w:val="center"/>
          </w:tcPr>
          <w:p w14:paraId="4C1724D4" w14:textId="77777777" w:rsidR="00085F00" w:rsidRPr="00C108EC" w:rsidRDefault="00085F00" w:rsidP="00C108EC">
            <w:pPr>
              <w:rPr>
                <w:rFonts w:asciiTheme="minorHAnsi" w:eastAsia="MS Mincho" w:hAnsiTheme="minorHAnsi" w:cstheme="minorHAnsi"/>
                <w:sz w:val="20"/>
              </w:rPr>
            </w:pPr>
            <w:r w:rsidRPr="00C108EC">
              <w:rPr>
                <w:rFonts w:asciiTheme="minorHAnsi" w:hAnsiTheme="minorHAnsi" w:cstheme="minorHAnsi"/>
                <w:sz w:val="20"/>
              </w:rPr>
              <w:lastRenderedPageBreak/>
              <w:t xml:space="preserve">Garantías: </w:t>
            </w:r>
          </w:p>
        </w:tc>
        <w:tc>
          <w:tcPr>
            <w:tcW w:w="3640" w:type="pct"/>
            <w:tcBorders>
              <w:bottom w:val="single" w:sz="4" w:space="0" w:color="auto"/>
            </w:tcBorders>
            <w:shd w:val="clear" w:color="auto" w:fill="auto"/>
          </w:tcPr>
          <w:p w14:paraId="2EECADE9" w14:textId="77777777" w:rsidR="00085F00" w:rsidRPr="00C108EC" w:rsidRDefault="00085F00" w:rsidP="00DC2FBF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C108EC">
              <w:rPr>
                <w:rFonts w:asciiTheme="minorHAnsi" w:hAnsiTheme="minorHAnsi" w:cstheme="minorHAnsi"/>
                <w:sz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48D895C4" w14:textId="77777777" w:rsidR="00085F00" w:rsidRPr="00C108EC" w:rsidRDefault="00085F00" w:rsidP="00085F0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37F65D0A" w14:textId="77777777" w:rsidR="00085F00" w:rsidRPr="00C108EC" w:rsidRDefault="00085F00" w:rsidP="00085F0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015C2480" w14:textId="77777777" w:rsidR="00085F00" w:rsidRPr="00C108EC" w:rsidRDefault="00085F00" w:rsidP="00085F0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Que el término de la garantía sea de doce (12) meses a partir de la entrega de los bienes. </w:t>
            </w:r>
          </w:p>
          <w:p w14:paraId="46F0EA23" w14:textId="77777777" w:rsidR="00085F00" w:rsidRPr="00C108EC" w:rsidRDefault="00085F00" w:rsidP="00085F0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Todos los costos asociados al cubrimiento de la garantía de calidad serán por cuenta y riesgo del oferente, sin que genere costo adicional para la Organización.</w:t>
            </w:r>
          </w:p>
          <w:p w14:paraId="23531DEE" w14:textId="77777777" w:rsidR="00085F00" w:rsidRPr="00C108EC" w:rsidRDefault="00085F00" w:rsidP="00085F0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CO" w:eastAsia="es-ES"/>
              </w:rPr>
            </w:pPr>
            <w:r w:rsidRPr="00C108E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085F00" w:rsidRPr="00C108EC" w14:paraId="727DE941" w14:textId="77777777" w:rsidTr="00C108E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60" w:type="pct"/>
          </w:tcPr>
          <w:p w14:paraId="66B9A5A8" w14:textId="77777777" w:rsidR="00085F00" w:rsidRPr="00C108EC" w:rsidRDefault="00085F00" w:rsidP="00DC2FBF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C108EC">
              <w:rPr>
                <w:rFonts w:asciiTheme="minorHAnsi" w:eastAsia="MS Mincho" w:hAnsiTheme="minorHAnsi" w:cstheme="minorHAns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640" w:type="pct"/>
          </w:tcPr>
          <w:p w14:paraId="7B1512C4" w14:textId="77777777" w:rsidR="00085F00" w:rsidRPr="00C108EC" w:rsidRDefault="00085F00" w:rsidP="00DC2FBF">
            <w:pPr>
              <w:rPr>
                <w:rFonts w:asciiTheme="minorHAnsi" w:eastAsia="MS Mincho" w:hAnsiTheme="minorHAnsi" w:cstheme="minorHAnsi"/>
                <w:sz w:val="20"/>
              </w:rPr>
            </w:pPr>
            <w:r w:rsidRPr="00C108EC">
              <w:rPr>
                <w:rFonts w:asciiTheme="minorHAnsi" w:eastAsia="MS Mincho" w:hAnsiTheme="minorHAnsi" w:cstheme="minorHAnsi"/>
                <w:sz w:val="20"/>
              </w:rPr>
              <w:t>Español</w:t>
            </w:r>
          </w:p>
        </w:tc>
      </w:tr>
    </w:tbl>
    <w:p w14:paraId="636A4CC9" w14:textId="77777777" w:rsidR="00085F00" w:rsidRPr="00641081" w:rsidRDefault="00085F00" w:rsidP="00085F00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0010A3B3" w14:textId="77777777" w:rsidR="00085F00" w:rsidRPr="00641081" w:rsidRDefault="00085F00" w:rsidP="00085F00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 xml:space="preserve">, </w:t>
      </w:r>
    </w:p>
    <w:p w14:paraId="1964B3FD" w14:textId="77777777" w:rsidR="00085F00" w:rsidRPr="00641081" w:rsidRDefault="00085F00" w:rsidP="00085F00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4759BFF6" w14:textId="77777777" w:rsidR="00085F00" w:rsidRPr="00641081" w:rsidRDefault="00085F00" w:rsidP="00085F00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592619B3" w14:textId="77777777" w:rsidR="00085F00" w:rsidRPr="00641081" w:rsidRDefault="00085F00" w:rsidP="00085F00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bookmarkEnd w:id="5"/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25B4CDC8" w14:textId="77777777" w:rsidR="00085F00" w:rsidRPr="00641081" w:rsidRDefault="00085F00" w:rsidP="00085F00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24473EC2" w14:textId="77777777" w:rsidR="00085F00" w:rsidRPr="00641081" w:rsidRDefault="00085F00" w:rsidP="00085F00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5C3F6ECB" w14:textId="77777777" w:rsidR="00085F00" w:rsidRPr="00641081" w:rsidRDefault="00085F00" w:rsidP="00085F00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6"/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088A452E" w14:textId="77777777" w:rsidR="00085F00" w:rsidRPr="00641081" w:rsidRDefault="00085F00" w:rsidP="00085F00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br w:type="page"/>
      </w:r>
    </w:p>
    <w:bookmarkEnd w:id="7"/>
    <w:bookmarkEnd w:id="8"/>
    <w:bookmarkEnd w:id="9"/>
    <w:bookmarkEnd w:id="10"/>
    <w:bookmarkEnd w:id="11"/>
    <w:p w14:paraId="3B8CAA9C" w14:textId="77777777" w:rsidR="00085F00" w:rsidRPr="00641081" w:rsidRDefault="00085F00" w:rsidP="00085F00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7 – FORMULARIO DE OFERTA FINANCIERA</w:t>
      </w:r>
    </w:p>
    <w:p w14:paraId="4A37AF7C" w14:textId="77777777" w:rsidR="00085F00" w:rsidRPr="00641081" w:rsidRDefault="00085F00" w:rsidP="00085F00">
      <w:pPr>
        <w:jc w:val="both"/>
        <w:rPr>
          <w:rFonts w:asciiTheme="minorHAnsi" w:eastAsia="MS Mincho" w:hAnsiTheme="minorHAnsi" w:cstheme="minorHAnsi"/>
          <w:sz w:val="20"/>
        </w:rPr>
      </w:pPr>
    </w:p>
    <w:p w14:paraId="5553FD64" w14:textId="77777777" w:rsidR="00085F00" w:rsidRPr="00641081" w:rsidRDefault="00085F00" w:rsidP="00085F00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El Licitante está obligado a presentar su Oferta Financiera según se indica en las Instrucciones a los Licitantes.</w:t>
      </w:r>
      <w:r w:rsidRPr="00641081">
        <w:rPr>
          <w:rFonts w:asciiTheme="minorHAnsi" w:hAnsiTheme="minorHAnsi" w:cstheme="minorHAnsi"/>
          <w:sz w:val="20"/>
        </w:rPr>
        <w:br/>
      </w:r>
      <w:r w:rsidRPr="00641081">
        <w:rPr>
          <w:rFonts w:asciiTheme="minorHAnsi" w:hAnsiTheme="minorHAnsi" w:cs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122CBAE6" w14:textId="77777777" w:rsidR="00085F00" w:rsidRPr="00641081" w:rsidRDefault="00085F00" w:rsidP="00085F00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br/>
        <w:t xml:space="preserve">Se debe utilizar el formulario que se </w:t>
      </w:r>
      <w:r w:rsidRPr="00641081">
        <w:rPr>
          <w:rFonts w:asciiTheme="minorHAnsi" w:hAnsiTheme="minorHAnsi" w:cstheme="minorHAnsi"/>
          <w:b/>
          <w:sz w:val="20"/>
        </w:rPr>
        <w:t xml:space="preserve">ANEXA EN EXCEL AL PRESENTE </w:t>
      </w:r>
      <w:r w:rsidRPr="00641081">
        <w:rPr>
          <w:rFonts w:asciiTheme="minorHAnsi" w:hAnsiTheme="minorHAnsi" w:cstheme="minorHAnsi"/>
          <w:sz w:val="20"/>
        </w:rPr>
        <w:t>y presentarlo debidamente firmado por el representante legal del proponente o apoderado.</w:t>
      </w:r>
      <w:r w:rsidRPr="00641081">
        <w:rPr>
          <w:rStyle w:val="Refdenotaalpie"/>
          <w:rFonts w:asciiTheme="minorHAnsi" w:hAnsiTheme="minorHAnsi" w:cstheme="minorHAnsi"/>
          <w:sz w:val="2"/>
        </w:rPr>
        <w:footnoteReference w:id="3"/>
      </w:r>
    </w:p>
    <w:p w14:paraId="590ACDAA" w14:textId="77777777" w:rsidR="00085F00" w:rsidRPr="00641081" w:rsidRDefault="00085F00" w:rsidP="00085F00">
      <w:pPr>
        <w:rPr>
          <w:rFonts w:asciiTheme="minorHAnsi" w:hAnsiTheme="minorHAnsi" w:cstheme="minorHAnsi"/>
          <w:sz w:val="20"/>
        </w:rPr>
      </w:pPr>
    </w:p>
    <w:bookmarkEnd w:id="0"/>
    <w:bookmarkEnd w:id="2"/>
    <w:bookmarkEnd w:id="3"/>
    <w:p w14:paraId="72933AEE" w14:textId="77777777" w:rsidR="00C47D1B" w:rsidRDefault="00C47D1B" w:rsidP="001D570C">
      <w:pPr>
        <w:jc w:val="both"/>
        <w:rPr>
          <w:rFonts w:asciiTheme="minorHAnsi" w:hAnsiTheme="minorHAnsi" w:cstheme="minorHAnsi"/>
          <w:color w:val="000000"/>
          <w:sz w:val="28"/>
        </w:rPr>
      </w:pPr>
    </w:p>
    <w:sectPr w:rsidR="00C47D1B" w:rsidSect="005964AA">
      <w:headerReference w:type="default" r:id="rId8"/>
      <w:footerReference w:type="default" r:id="rId9"/>
      <w:pgSz w:w="12240" w:h="15840"/>
      <w:pgMar w:top="1417" w:right="1701" w:bottom="1417" w:left="1701" w:header="708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FD9A2" w14:textId="77777777" w:rsidR="00E17984" w:rsidRDefault="00E17984" w:rsidP="00DE4BF3">
      <w:r>
        <w:separator/>
      </w:r>
    </w:p>
  </w:endnote>
  <w:endnote w:type="continuationSeparator" w:id="0">
    <w:p w14:paraId="5877283B" w14:textId="77777777" w:rsidR="00E17984" w:rsidRDefault="00E17984" w:rsidP="00D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3F61" w14:textId="77777777" w:rsidR="000C5A6B" w:rsidRDefault="000C5A6B">
    <w:pPr>
      <w:pStyle w:val="Piedepgina"/>
    </w:pPr>
  </w:p>
  <w:p w14:paraId="5EF02BC7" w14:textId="77777777" w:rsidR="000C5A6B" w:rsidRDefault="000C5A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30AF3" w14:textId="77777777" w:rsidR="00E17984" w:rsidRDefault="00E17984" w:rsidP="00DE4BF3">
      <w:r>
        <w:separator/>
      </w:r>
    </w:p>
  </w:footnote>
  <w:footnote w:type="continuationSeparator" w:id="0">
    <w:p w14:paraId="5DA191C8" w14:textId="77777777" w:rsidR="00E17984" w:rsidRDefault="00E17984" w:rsidP="00DE4BF3">
      <w:r>
        <w:continuationSeparator/>
      </w:r>
    </w:p>
  </w:footnote>
  <w:footnote w:id="1">
    <w:p w14:paraId="08FCB9FC" w14:textId="77777777" w:rsidR="00CE080E" w:rsidRPr="007546B3" w:rsidRDefault="00CE080E" w:rsidP="00CE080E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0E80D0DF" w14:textId="77777777" w:rsidR="00085F00" w:rsidRPr="007546B3" w:rsidRDefault="00085F00" w:rsidP="00085F00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7ED9B3E1" w14:textId="77777777" w:rsidR="00085F00" w:rsidRPr="006B7B2A" w:rsidRDefault="00085F00" w:rsidP="00085F0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085F00" w:rsidRPr="00D3690D" w14:paraId="7B429A61" w14:textId="77777777" w:rsidTr="0062149F">
        <w:tc>
          <w:tcPr>
            <w:tcW w:w="2500" w:type="pct"/>
          </w:tcPr>
          <w:p w14:paraId="00D6B9C6" w14:textId="77777777" w:rsidR="00085F00" w:rsidRPr="00D3690D" w:rsidRDefault="00085F00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48A19E4C" w14:textId="77777777" w:rsidR="00085F00" w:rsidRPr="00D3690D" w:rsidRDefault="00085F00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  <w:tr w:rsidR="00085F00" w:rsidRPr="00D3690D" w14:paraId="42FE6553" w14:textId="77777777" w:rsidTr="0062149F">
        <w:tc>
          <w:tcPr>
            <w:tcW w:w="2500" w:type="pct"/>
          </w:tcPr>
          <w:p w14:paraId="45297F90" w14:textId="77777777" w:rsidR="00085F00" w:rsidRPr="00D3690D" w:rsidRDefault="00085F00" w:rsidP="00BA41BB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7</w:t>
            </w:r>
          </w:p>
        </w:tc>
        <w:tc>
          <w:tcPr>
            <w:tcW w:w="2500" w:type="pct"/>
          </w:tcPr>
          <w:p w14:paraId="640F88C2" w14:textId="77777777" w:rsidR="00085F00" w:rsidRDefault="00085F00" w:rsidP="00BA41BB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febrero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</w:t>
            </w:r>
            <w:r>
              <w:rPr>
                <w:rFonts w:asciiTheme="minorHAnsi" w:eastAsia="Verdana" w:hAnsiTheme="minorHAnsi" w:cs="Verdana"/>
                <w:sz w:val="20"/>
              </w:rPr>
              <w:t>23</w:t>
            </w:r>
          </w:p>
        </w:tc>
      </w:tr>
    </w:tbl>
    <w:p w14:paraId="3481FBBE" w14:textId="77777777" w:rsidR="00085F00" w:rsidRPr="006B7B2A" w:rsidRDefault="00085F00" w:rsidP="00085F00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5D5C" w14:textId="5657DAFA" w:rsidR="000C5A6B" w:rsidRDefault="005964AA" w:rsidP="00CF6474">
    <w:pPr>
      <w:pStyle w:val="Encabezado"/>
      <w:tabs>
        <w:tab w:val="clear" w:pos="4419"/>
        <w:tab w:val="clear" w:pos="8838"/>
        <w:tab w:val="left" w:pos="2535"/>
      </w:tabs>
    </w:pPr>
    <w:r>
      <w:rPr>
        <w:noProof/>
        <w:color w:val="000000"/>
        <w:lang w:eastAsia="es-CO"/>
      </w:rPr>
      <w:drawing>
        <wp:anchor distT="0" distB="0" distL="0" distR="0" simplePos="0" relativeHeight="251665408" behindDoc="1" locked="0" layoutInCell="1" hidden="0" allowOverlap="1" wp14:anchorId="1DDE61C2" wp14:editId="30160A14">
          <wp:simplePos x="0" y="0"/>
          <wp:positionH relativeFrom="page">
            <wp:posOffset>292151</wp:posOffset>
          </wp:positionH>
          <wp:positionV relativeFrom="page">
            <wp:posOffset>145898</wp:posOffset>
          </wp:positionV>
          <wp:extent cx="1031443" cy="790042"/>
          <wp:effectExtent l="0" t="0" r="0" b="0"/>
          <wp:wrapNone/>
          <wp:docPr id="9141720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443" cy="7900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FAF">
      <w:rPr>
        <w:noProof/>
        <w:color w:val="000000"/>
        <w:lang w:eastAsia="es-CO"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2F29016A" wp14:editId="36EF268C">
              <wp:simplePos x="0" y="0"/>
              <wp:positionH relativeFrom="margin">
                <wp:posOffset>331699</wp:posOffset>
              </wp:positionH>
              <wp:positionV relativeFrom="page">
                <wp:posOffset>160934</wp:posOffset>
              </wp:positionV>
              <wp:extent cx="5771692" cy="1095375"/>
              <wp:effectExtent l="0" t="0" r="635" b="9525"/>
              <wp:wrapNone/>
              <wp:docPr id="1242405652" name="Rectángulo 12424056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692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7B832" w14:textId="77777777" w:rsidR="000C5A6B" w:rsidRDefault="000C5A6B" w:rsidP="00B70499">
                          <w:pPr>
                            <w:spacing w:before="12"/>
                            <w:ind w:left="1" w:right="1"/>
                            <w:jc w:val="center"/>
                            <w:textDirection w:val="btLr"/>
                          </w:pPr>
                          <w:r>
                            <w:rPr>
                              <w:rFonts w:eastAsia="Arial" w:cs="Arial"/>
                              <w:b/>
                              <w:color w:val="000000"/>
                            </w:rPr>
                            <w:t>ASOCIACION DE CABILDOS INDIGENAS DEL NORTE DEL CAUCA-ACIN</w:t>
                          </w:r>
                        </w:p>
                        <w:p w14:paraId="3DF234F3" w14:textId="1159C76C" w:rsidR="000C5A6B" w:rsidRDefault="000C5A6B" w:rsidP="00B70499">
                          <w:pPr>
                            <w:spacing w:line="275" w:lineRule="auto"/>
                            <w:ind w:right="1"/>
                            <w:jc w:val="center"/>
                            <w:textDirection w:val="btLr"/>
                          </w:pPr>
                          <w:r>
                            <w:rPr>
                              <w:rFonts w:eastAsia="Arial" w:cs="Arial"/>
                              <w:b/>
                              <w:i/>
                              <w:color w:val="000000"/>
                            </w:rPr>
                            <w:t>CXHAB WALA KIWE</w:t>
                          </w:r>
                          <w:r w:rsidR="00413FAF">
                            <w:rPr>
                              <w:rFonts w:eastAsia="Arial" w:cs="Arial"/>
                              <w:b/>
                              <w:i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i/>
                              <w:color w:val="000000"/>
                            </w:rPr>
                            <w:t>(Territorio del gran pueblo)</w:t>
                          </w:r>
                        </w:p>
                        <w:p w14:paraId="2EE22CA6" w14:textId="77777777" w:rsidR="008971DF" w:rsidRDefault="000C5A6B" w:rsidP="00B70499">
                          <w:pPr>
                            <w:ind w:left="93" w:right="86" w:firstLine="86"/>
                            <w:jc w:val="center"/>
                            <w:textDirection w:val="btLr"/>
                            <w:rPr>
                              <w:rFonts w:eastAsia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8971DF">
                            <w:rPr>
                              <w:rFonts w:eastAsia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Resolución No. 051 de 1.996 de la Dirección General de Asuntos Indígenas del Ministerio del Interior </w:t>
                          </w:r>
                        </w:p>
                        <w:p w14:paraId="2E6EA271" w14:textId="78394BC4" w:rsidR="00604D8C" w:rsidRDefault="000C5A6B" w:rsidP="00B70499">
                          <w:pPr>
                            <w:ind w:left="93" w:right="86" w:firstLine="86"/>
                            <w:jc w:val="center"/>
                            <w:textDirection w:val="btLr"/>
                            <w:rPr>
                              <w:rFonts w:eastAsia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8971DF">
                            <w:rPr>
                              <w:rFonts w:eastAsia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Carrera 11°- </w:t>
                          </w:r>
                          <w:r w:rsidR="00604D8C" w:rsidRPr="008971DF">
                            <w:rPr>
                              <w:rFonts w:eastAsia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No</w:t>
                          </w:r>
                          <w:r w:rsidRPr="008971DF">
                            <w:rPr>
                              <w:rFonts w:eastAsia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23-11 Barrio los Bolivariano Telefax: (032) 829 14 83 </w:t>
                          </w:r>
                        </w:p>
                        <w:p w14:paraId="2BB3664F" w14:textId="26308518" w:rsidR="008971DF" w:rsidRDefault="000C5A6B" w:rsidP="00B70499">
                          <w:pPr>
                            <w:ind w:left="93" w:right="86" w:firstLine="86"/>
                            <w:jc w:val="center"/>
                            <w:textDirection w:val="btLr"/>
                            <w:rPr>
                              <w:rFonts w:eastAsia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8971DF">
                            <w:rPr>
                              <w:rFonts w:eastAsia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Email </w:t>
                          </w:r>
                          <w:r w:rsidRPr="008971DF">
                            <w:rPr>
                              <w:color w:val="0000FF"/>
                              <w:sz w:val="16"/>
                              <w:szCs w:val="16"/>
                              <w:u w:val="single"/>
                            </w:rPr>
                            <w:t>economicoambiental@acincwk.org</w:t>
                          </w:r>
                          <w:r w:rsidRPr="008971DF">
                            <w:rPr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971DF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8971DF">
                            <w:rPr>
                              <w:color w:val="0000FF"/>
                              <w:sz w:val="16"/>
                              <w:szCs w:val="16"/>
                              <w:u w:val="single"/>
                            </w:rPr>
                            <w:t>www.acincwk.org</w:t>
                          </w:r>
                          <w:r w:rsidRPr="008971DF">
                            <w:rPr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971DF">
                            <w:rPr>
                              <w:rFonts w:eastAsia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Santander de Quilichao Cauca – Colombia </w:t>
                          </w:r>
                        </w:p>
                        <w:p w14:paraId="0FE61F81" w14:textId="35D79D1E" w:rsidR="000C5A6B" w:rsidRPr="008971DF" w:rsidRDefault="000C5A6B" w:rsidP="00B70499">
                          <w:pPr>
                            <w:ind w:left="93" w:right="86" w:firstLine="86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8971DF">
                            <w:rPr>
                              <w:rFonts w:eastAsia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NIT. 817.000.232-6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9016A" id="Rectángulo 1242405652" o:spid="_x0000_s1026" style="position:absolute;margin-left:26.1pt;margin-top:12.65pt;width:454.45pt;height:86.2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" filled="f" stroked="f">
              <v:textbox inset="0,0,0,0">
                <w:txbxContent>
                  <w:p w14:paraId="39C7B832" w14:textId="77777777" w:rsidR="000C5A6B" w:rsidRDefault="000C5A6B" w:rsidP="00B70499">
                    <w:pPr>
                      <w:spacing w:before="12"/>
                      <w:ind w:left="1" w:right="1"/>
                      <w:jc w:val="center"/>
                      <w:textDirection w:val="btLr"/>
                    </w:pPr>
                    <w:r>
                      <w:rPr>
                        <w:rFonts w:eastAsia="Arial" w:cs="Arial"/>
                        <w:b/>
                        <w:color w:val="000000"/>
                      </w:rPr>
                      <w:t>ASOCIACION DE CABILDOS INDIGENAS DEL NORTE DEL CAUCA-ACIN</w:t>
                    </w:r>
                  </w:p>
                  <w:p w14:paraId="3DF234F3" w14:textId="1159C76C" w:rsidR="000C5A6B" w:rsidRDefault="000C5A6B" w:rsidP="00B70499">
                    <w:pPr>
                      <w:spacing w:line="275" w:lineRule="auto"/>
                      <w:ind w:right="1"/>
                      <w:jc w:val="center"/>
                      <w:textDirection w:val="btLr"/>
                    </w:pPr>
                    <w:r>
                      <w:rPr>
                        <w:rFonts w:eastAsia="Arial" w:cs="Arial"/>
                        <w:b/>
                        <w:i/>
                        <w:color w:val="000000"/>
                      </w:rPr>
                      <w:t>CXHAB WALA KIWE</w:t>
                    </w:r>
                    <w:r w:rsidR="00413FAF">
                      <w:rPr>
                        <w:rFonts w:eastAsia="Arial" w:cs="Arial"/>
                        <w:b/>
                        <w:i/>
                        <w:color w:val="000000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i/>
                        <w:color w:val="000000"/>
                      </w:rPr>
                      <w:t>(Territorio del gran pueblo)</w:t>
                    </w:r>
                  </w:p>
                  <w:p w14:paraId="2EE22CA6" w14:textId="77777777" w:rsidR="008971DF" w:rsidRDefault="000C5A6B" w:rsidP="00B70499">
                    <w:pPr>
                      <w:ind w:left="93" w:right="86" w:firstLine="86"/>
                      <w:jc w:val="center"/>
                      <w:textDirection w:val="btLr"/>
                      <w:rPr>
                        <w:rFonts w:eastAsia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8971DF">
                      <w:rPr>
                        <w:rFonts w:eastAsia="Arial" w:cs="Arial"/>
                        <w:b/>
                        <w:color w:val="000000"/>
                        <w:sz w:val="16"/>
                        <w:szCs w:val="16"/>
                      </w:rPr>
                      <w:t xml:space="preserve">Resolución No. 051 de 1.996 de la Dirección General de Asuntos Indígenas del Ministerio del Interior </w:t>
                    </w:r>
                  </w:p>
                  <w:p w14:paraId="2E6EA271" w14:textId="78394BC4" w:rsidR="00604D8C" w:rsidRDefault="000C5A6B" w:rsidP="00B70499">
                    <w:pPr>
                      <w:ind w:left="93" w:right="86" w:firstLine="86"/>
                      <w:jc w:val="center"/>
                      <w:textDirection w:val="btLr"/>
                      <w:rPr>
                        <w:rFonts w:eastAsia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8971DF">
                      <w:rPr>
                        <w:rFonts w:eastAsia="Arial" w:cs="Arial"/>
                        <w:b/>
                        <w:color w:val="000000"/>
                        <w:sz w:val="16"/>
                        <w:szCs w:val="16"/>
                      </w:rPr>
                      <w:t xml:space="preserve">Carrera 11°- </w:t>
                    </w:r>
                    <w:r w:rsidR="00604D8C" w:rsidRPr="008971DF">
                      <w:rPr>
                        <w:rFonts w:eastAsia="Arial" w:cs="Arial"/>
                        <w:b/>
                        <w:color w:val="000000"/>
                        <w:sz w:val="16"/>
                        <w:szCs w:val="16"/>
                      </w:rPr>
                      <w:t>No</w:t>
                    </w:r>
                    <w:r w:rsidRPr="008971DF">
                      <w:rPr>
                        <w:rFonts w:eastAsia="Arial" w:cs="Arial"/>
                        <w:b/>
                        <w:color w:val="000000"/>
                        <w:sz w:val="16"/>
                        <w:szCs w:val="16"/>
                      </w:rPr>
                      <w:t xml:space="preserve"> 23-11 Barrio los Bolivariano Telefax: (032) 829 14 83 </w:t>
                    </w:r>
                  </w:p>
                  <w:p w14:paraId="2BB3664F" w14:textId="26308518" w:rsidR="008971DF" w:rsidRDefault="000C5A6B" w:rsidP="00B70499">
                    <w:pPr>
                      <w:ind w:left="93" w:right="86" w:firstLine="86"/>
                      <w:jc w:val="center"/>
                      <w:textDirection w:val="btLr"/>
                      <w:rPr>
                        <w:rFonts w:eastAsia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8971DF">
                      <w:rPr>
                        <w:rFonts w:eastAsia="Arial" w:cs="Arial"/>
                        <w:b/>
                        <w:color w:val="000000"/>
                        <w:sz w:val="16"/>
                        <w:szCs w:val="16"/>
                      </w:rPr>
                      <w:t xml:space="preserve">Email </w:t>
                    </w:r>
                    <w:r w:rsidRPr="008971DF">
                      <w:rPr>
                        <w:color w:val="0000FF"/>
                        <w:sz w:val="16"/>
                        <w:szCs w:val="16"/>
                        <w:u w:val="single"/>
                      </w:rPr>
                      <w:t>economicoambiental@acincwk.org</w:t>
                    </w:r>
                    <w:r w:rsidRPr="008971DF">
                      <w:rPr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8971DF">
                      <w:rPr>
                        <w:color w:val="000000"/>
                        <w:sz w:val="16"/>
                        <w:szCs w:val="16"/>
                      </w:rPr>
                      <w:t xml:space="preserve">- </w:t>
                    </w:r>
                    <w:r w:rsidRPr="008971DF">
                      <w:rPr>
                        <w:color w:val="0000FF"/>
                        <w:sz w:val="16"/>
                        <w:szCs w:val="16"/>
                        <w:u w:val="single"/>
                      </w:rPr>
                      <w:t>www.acincwk.org</w:t>
                    </w:r>
                    <w:r w:rsidRPr="008971DF">
                      <w:rPr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8971DF">
                      <w:rPr>
                        <w:rFonts w:eastAsia="Arial" w:cs="Arial"/>
                        <w:b/>
                        <w:color w:val="000000"/>
                        <w:sz w:val="16"/>
                        <w:szCs w:val="16"/>
                      </w:rPr>
                      <w:t xml:space="preserve">Santander de Quilichao Cauca – Colombia </w:t>
                    </w:r>
                  </w:p>
                  <w:p w14:paraId="0FE61F81" w14:textId="35D79D1E" w:rsidR="000C5A6B" w:rsidRPr="008971DF" w:rsidRDefault="000C5A6B" w:rsidP="00B70499">
                    <w:pPr>
                      <w:ind w:left="93" w:right="86" w:firstLine="86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  <w:r w:rsidRPr="008971DF">
                      <w:rPr>
                        <w:rFonts w:eastAsia="Arial" w:cs="Arial"/>
                        <w:b/>
                        <w:color w:val="000000"/>
                        <w:sz w:val="16"/>
                        <w:szCs w:val="16"/>
                      </w:rPr>
                      <w:t>NIT. 817.000.232-6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12ADE798" w14:textId="77777777" w:rsidR="000C5A6B" w:rsidRDefault="000C5A6B" w:rsidP="00CF6474">
    <w:pPr>
      <w:pStyle w:val="Encabezado"/>
      <w:tabs>
        <w:tab w:val="clear" w:pos="4419"/>
        <w:tab w:val="clear" w:pos="8838"/>
        <w:tab w:val="left" w:pos="2535"/>
      </w:tabs>
    </w:pPr>
  </w:p>
  <w:p w14:paraId="33720F75" w14:textId="77777777" w:rsidR="000C5A6B" w:rsidRDefault="000C5A6B" w:rsidP="00CF6474">
    <w:pPr>
      <w:pStyle w:val="Encabezado"/>
      <w:tabs>
        <w:tab w:val="clear" w:pos="4419"/>
        <w:tab w:val="clear" w:pos="8838"/>
        <w:tab w:val="left" w:pos="2535"/>
      </w:tabs>
    </w:pPr>
  </w:p>
  <w:p w14:paraId="173A0BFC" w14:textId="1C2430D5" w:rsidR="000C5A6B" w:rsidRDefault="000C5A6B" w:rsidP="00CF6474">
    <w:pPr>
      <w:pStyle w:val="Encabezado"/>
      <w:tabs>
        <w:tab w:val="clear" w:pos="4419"/>
        <w:tab w:val="clear" w:pos="8838"/>
        <w:tab w:val="left" w:pos="25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670" w:hanging="360"/>
      </w:pPr>
      <w:rPr>
        <w:rFonts w:ascii="Wingdings 2" w:hAnsi="Wingdings 2" w:hint="default"/>
      </w:rPr>
    </w:lvl>
  </w:abstractNum>
  <w:abstractNum w:abstractNumId="1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B0DA7"/>
    <w:multiLevelType w:val="hybridMultilevel"/>
    <w:tmpl w:val="7E700E88"/>
    <w:lvl w:ilvl="0" w:tplc="240A0017">
      <w:start w:val="1"/>
      <w:numFmt w:val="lowerLetter"/>
      <w:lvlText w:val="%1)"/>
      <w:lvlJc w:val="left"/>
      <w:pPr>
        <w:ind w:left="1429" w:hanging="360"/>
      </w:pPr>
    </w:lvl>
    <w:lvl w:ilvl="1" w:tplc="DA1E5F0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EA633D"/>
    <w:multiLevelType w:val="hybridMultilevel"/>
    <w:tmpl w:val="E5EAF75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0753"/>
    <w:multiLevelType w:val="hybridMultilevel"/>
    <w:tmpl w:val="AA9E11D8"/>
    <w:lvl w:ilvl="0" w:tplc="8EDE4CF0">
      <w:start w:val="1"/>
      <w:numFmt w:val="bullet"/>
      <w:lvlText w:val=""/>
      <w:lvlJc w:val="left"/>
      <w:pPr>
        <w:ind w:left="738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107334AA"/>
    <w:multiLevelType w:val="hybridMultilevel"/>
    <w:tmpl w:val="7F569630"/>
    <w:lvl w:ilvl="0" w:tplc="240A001B">
      <w:start w:val="1"/>
      <w:numFmt w:val="lowerRoman"/>
      <w:lvlText w:val="%1."/>
      <w:lvlJc w:val="righ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0F000F2"/>
    <w:multiLevelType w:val="hybridMultilevel"/>
    <w:tmpl w:val="D11A8F5C"/>
    <w:lvl w:ilvl="0" w:tplc="240A0017">
      <w:start w:val="1"/>
      <w:numFmt w:val="lowerLetter"/>
      <w:lvlText w:val="%1)"/>
      <w:lvlJc w:val="left"/>
      <w:pPr>
        <w:ind w:left="1211" w:hanging="360"/>
      </w:pPr>
    </w:lvl>
    <w:lvl w:ilvl="1" w:tplc="240A0019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EC7A94"/>
    <w:multiLevelType w:val="hybridMultilevel"/>
    <w:tmpl w:val="E0F6DD56"/>
    <w:lvl w:ilvl="0" w:tplc="9FC6F796">
      <w:start w:val="1"/>
      <w:numFmt w:val="lowerRoman"/>
      <w:lvlText w:val="%1.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1C274740"/>
    <w:multiLevelType w:val="multilevel"/>
    <w:tmpl w:val="9698BF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625878"/>
    <w:multiLevelType w:val="hybridMultilevel"/>
    <w:tmpl w:val="E312EF7C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84A95"/>
    <w:multiLevelType w:val="hybridMultilevel"/>
    <w:tmpl w:val="D8EE9B1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7507"/>
    <w:multiLevelType w:val="hybridMultilevel"/>
    <w:tmpl w:val="C214EFD4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F786C"/>
    <w:multiLevelType w:val="hybridMultilevel"/>
    <w:tmpl w:val="DEBEE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B69E6"/>
    <w:multiLevelType w:val="multilevel"/>
    <w:tmpl w:val="E496CA74"/>
    <w:lvl w:ilvl="0">
      <w:start w:val="1"/>
      <w:numFmt w:val="decimal"/>
      <w:pStyle w:val="ColumnsLef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olumnsRightSub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943403"/>
    <w:multiLevelType w:val="hybridMultilevel"/>
    <w:tmpl w:val="440857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4768D"/>
    <w:multiLevelType w:val="hybridMultilevel"/>
    <w:tmpl w:val="C1FA0D0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90FF8"/>
    <w:multiLevelType w:val="hybridMultilevel"/>
    <w:tmpl w:val="9FFACC7C"/>
    <w:lvl w:ilvl="0" w:tplc="260ABBC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E2D4D"/>
    <w:multiLevelType w:val="multilevel"/>
    <w:tmpl w:val="583C6366"/>
    <w:lvl w:ilvl="0">
      <w:numFmt w:val="bullet"/>
      <w:lvlText w:val="-"/>
      <w:lvlJc w:val="left"/>
      <w:pPr>
        <w:ind w:left="791" w:hanging="360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•"/>
      <w:lvlJc w:val="left"/>
      <w:pPr>
        <w:ind w:left="1354" w:hanging="360"/>
      </w:pPr>
    </w:lvl>
    <w:lvl w:ilvl="2">
      <w:numFmt w:val="bullet"/>
      <w:lvlText w:val="•"/>
      <w:lvlJc w:val="left"/>
      <w:pPr>
        <w:ind w:left="1909" w:hanging="360"/>
      </w:pPr>
    </w:lvl>
    <w:lvl w:ilvl="3">
      <w:numFmt w:val="bullet"/>
      <w:lvlText w:val="•"/>
      <w:lvlJc w:val="left"/>
      <w:pPr>
        <w:ind w:left="2464" w:hanging="360"/>
      </w:pPr>
    </w:lvl>
    <w:lvl w:ilvl="4">
      <w:numFmt w:val="bullet"/>
      <w:lvlText w:val="•"/>
      <w:lvlJc w:val="left"/>
      <w:pPr>
        <w:ind w:left="3019" w:hanging="360"/>
      </w:pPr>
    </w:lvl>
    <w:lvl w:ilvl="5">
      <w:numFmt w:val="bullet"/>
      <w:lvlText w:val="•"/>
      <w:lvlJc w:val="left"/>
      <w:pPr>
        <w:ind w:left="3574" w:hanging="360"/>
      </w:pPr>
    </w:lvl>
    <w:lvl w:ilvl="6">
      <w:numFmt w:val="bullet"/>
      <w:lvlText w:val="•"/>
      <w:lvlJc w:val="left"/>
      <w:pPr>
        <w:ind w:left="4129" w:hanging="360"/>
      </w:pPr>
    </w:lvl>
    <w:lvl w:ilvl="7">
      <w:numFmt w:val="bullet"/>
      <w:lvlText w:val="•"/>
      <w:lvlJc w:val="left"/>
      <w:pPr>
        <w:ind w:left="4683" w:hanging="360"/>
      </w:pPr>
    </w:lvl>
    <w:lvl w:ilvl="8">
      <w:numFmt w:val="bullet"/>
      <w:lvlText w:val="•"/>
      <w:lvlJc w:val="left"/>
      <w:pPr>
        <w:ind w:left="5238" w:hanging="360"/>
      </w:pPr>
    </w:lvl>
  </w:abstractNum>
  <w:abstractNum w:abstractNumId="19" w15:restartNumberingAfterBreak="0">
    <w:nsid w:val="3CEF5156"/>
    <w:multiLevelType w:val="hybridMultilevel"/>
    <w:tmpl w:val="F1C80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DC66A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79A7"/>
    <w:multiLevelType w:val="hybridMultilevel"/>
    <w:tmpl w:val="974A58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00DBD"/>
    <w:multiLevelType w:val="hybridMultilevel"/>
    <w:tmpl w:val="1BBA1AEE"/>
    <w:lvl w:ilvl="0" w:tplc="240A001B">
      <w:start w:val="1"/>
      <w:numFmt w:val="lowerRoman"/>
      <w:lvlText w:val="%1."/>
      <w:lvlJc w:val="righ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8162ED0"/>
    <w:multiLevelType w:val="hybridMultilevel"/>
    <w:tmpl w:val="15EC6A56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34604"/>
    <w:multiLevelType w:val="hybridMultilevel"/>
    <w:tmpl w:val="B2526852"/>
    <w:lvl w:ilvl="0" w:tplc="B2D662EC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D2442"/>
    <w:multiLevelType w:val="hybridMultilevel"/>
    <w:tmpl w:val="533A2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B61B1"/>
    <w:multiLevelType w:val="multilevel"/>
    <w:tmpl w:val="406868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6" w15:restartNumberingAfterBreak="0">
    <w:nsid w:val="548D7469"/>
    <w:multiLevelType w:val="hybridMultilevel"/>
    <w:tmpl w:val="6B6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426A6"/>
    <w:multiLevelType w:val="hybridMultilevel"/>
    <w:tmpl w:val="EEC461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8B5EA9"/>
    <w:multiLevelType w:val="hybridMultilevel"/>
    <w:tmpl w:val="9B1C0B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359C5"/>
    <w:multiLevelType w:val="hybridMultilevel"/>
    <w:tmpl w:val="64B88050"/>
    <w:lvl w:ilvl="0" w:tplc="240A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0" w15:restartNumberingAfterBreak="0">
    <w:nsid w:val="59973251"/>
    <w:multiLevelType w:val="hybridMultilevel"/>
    <w:tmpl w:val="39B0638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C277E"/>
    <w:multiLevelType w:val="multilevel"/>
    <w:tmpl w:val="9F1C70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lang w:val="es-C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2" w15:restartNumberingAfterBreak="0">
    <w:nsid w:val="5ECF0751"/>
    <w:multiLevelType w:val="hybridMultilevel"/>
    <w:tmpl w:val="DDE64EB8"/>
    <w:lvl w:ilvl="0" w:tplc="240A0019">
      <w:start w:val="1"/>
      <w:numFmt w:val="lowerLetter"/>
      <w:lvlText w:val="%1."/>
      <w:lvlJc w:val="left"/>
      <w:pPr>
        <w:ind w:left="1620" w:hanging="360"/>
      </w:pPr>
    </w:lvl>
    <w:lvl w:ilvl="1" w:tplc="240A0019" w:tentative="1">
      <w:start w:val="1"/>
      <w:numFmt w:val="lowerLetter"/>
      <w:lvlText w:val="%2."/>
      <w:lvlJc w:val="left"/>
      <w:pPr>
        <w:ind w:left="2340" w:hanging="360"/>
      </w:pPr>
    </w:lvl>
    <w:lvl w:ilvl="2" w:tplc="240A001B" w:tentative="1">
      <w:start w:val="1"/>
      <w:numFmt w:val="lowerRoman"/>
      <w:lvlText w:val="%3."/>
      <w:lvlJc w:val="right"/>
      <w:pPr>
        <w:ind w:left="3060" w:hanging="180"/>
      </w:pPr>
    </w:lvl>
    <w:lvl w:ilvl="3" w:tplc="240A000F" w:tentative="1">
      <w:start w:val="1"/>
      <w:numFmt w:val="decimal"/>
      <w:lvlText w:val="%4."/>
      <w:lvlJc w:val="left"/>
      <w:pPr>
        <w:ind w:left="3780" w:hanging="360"/>
      </w:pPr>
    </w:lvl>
    <w:lvl w:ilvl="4" w:tplc="240A0019" w:tentative="1">
      <w:start w:val="1"/>
      <w:numFmt w:val="lowerLetter"/>
      <w:lvlText w:val="%5."/>
      <w:lvlJc w:val="left"/>
      <w:pPr>
        <w:ind w:left="4500" w:hanging="360"/>
      </w:pPr>
    </w:lvl>
    <w:lvl w:ilvl="5" w:tplc="240A001B" w:tentative="1">
      <w:start w:val="1"/>
      <w:numFmt w:val="lowerRoman"/>
      <w:lvlText w:val="%6."/>
      <w:lvlJc w:val="right"/>
      <w:pPr>
        <w:ind w:left="5220" w:hanging="180"/>
      </w:pPr>
    </w:lvl>
    <w:lvl w:ilvl="6" w:tplc="240A000F" w:tentative="1">
      <w:start w:val="1"/>
      <w:numFmt w:val="decimal"/>
      <w:lvlText w:val="%7."/>
      <w:lvlJc w:val="left"/>
      <w:pPr>
        <w:ind w:left="5940" w:hanging="360"/>
      </w:pPr>
    </w:lvl>
    <w:lvl w:ilvl="7" w:tplc="240A0019" w:tentative="1">
      <w:start w:val="1"/>
      <w:numFmt w:val="lowerLetter"/>
      <w:lvlText w:val="%8."/>
      <w:lvlJc w:val="left"/>
      <w:pPr>
        <w:ind w:left="6660" w:hanging="360"/>
      </w:pPr>
    </w:lvl>
    <w:lvl w:ilvl="8" w:tplc="2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44B6999"/>
    <w:multiLevelType w:val="hybridMultilevel"/>
    <w:tmpl w:val="3C32DB9E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023B4"/>
    <w:multiLevelType w:val="hybridMultilevel"/>
    <w:tmpl w:val="E19CB0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14627"/>
    <w:multiLevelType w:val="hybridMultilevel"/>
    <w:tmpl w:val="695413E0"/>
    <w:lvl w:ilvl="0" w:tplc="240A0017">
      <w:start w:val="1"/>
      <w:numFmt w:val="lowerLetter"/>
      <w:lvlText w:val="%1)"/>
      <w:lvlJc w:val="left"/>
      <w:pPr>
        <w:ind w:left="2163" w:hanging="360"/>
      </w:pPr>
    </w:lvl>
    <w:lvl w:ilvl="1" w:tplc="240A0017">
      <w:start w:val="1"/>
      <w:numFmt w:val="lowerLetter"/>
      <w:lvlText w:val="%2)"/>
      <w:lvlJc w:val="left"/>
      <w:pPr>
        <w:ind w:left="2883" w:hanging="360"/>
      </w:pPr>
    </w:lvl>
    <w:lvl w:ilvl="2" w:tplc="240A001B" w:tentative="1">
      <w:start w:val="1"/>
      <w:numFmt w:val="lowerRoman"/>
      <w:lvlText w:val="%3."/>
      <w:lvlJc w:val="right"/>
      <w:pPr>
        <w:ind w:left="3603" w:hanging="180"/>
      </w:pPr>
    </w:lvl>
    <w:lvl w:ilvl="3" w:tplc="240A000F" w:tentative="1">
      <w:start w:val="1"/>
      <w:numFmt w:val="decimal"/>
      <w:lvlText w:val="%4."/>
      <w:lvlJc w:val="left"/>
      <w:pPr>
        <w:ind w:left="4323" w:hanging="360"/>
      </w:pPr>
    </w:lvl>
    <w:lvl w:ilvl="4" w:tplc="240A0019" w:tentative="1">
      <w:start w:val="1"/>
      <w:numFmt w:val="lowerLetter"/>
      <w:lvlText w:val="%5."/>
      <w:lvlJc w:val="left"/>
      <w:pPr>
        <w:ind w:left="5043" w:hanging="360"/>
      </w:pPr>
    </w:lvl>
    <w:lvl w:ilvl="5" w:tplc="240A001B" w:tentative="1">
      <w:start w:val="1"/>
      <w:numFmt w:val="lowerRoman"/>
      <w:lvlText w:val="%6."/>
      <w:lvlJc w:val="right"/>
      <w:pPr>
        <w:ind w:left="5763" w:hanging="180"/>
      </w:pPr>
    </w:lvl>
    <w:lvl w:ilvl="6" w:tplc="240A000F" w:tentative="1">
      <w:start w:val="1"/>
      <w:numFmt w:val="decimal"/>
      <w:lvlText w:val="%7."/>
      <w:lvlJc w:val="left"/>
      <w:pPr>
        <w:ind w:left="6483" w:hanging="360"/>
      </w:pPr>
    </w:lvl>
    <w:lvl w:ilvl="7" w:tplc="240A0019" w:tentative="1">
      <w:start w:val="1"/>
      <w:numFmt w:val="lowerLetter"/>
      <w:lvlText w:val="%8."/>
      <w:lvlJc w:val="left"/>
      <w:pPr>
        <w:ind w:left="7203" w:hanging="360"/>
      </w:pPr>
    </w:lvl>
    <w:lvl w:ilvl="8" w:tplc="24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37" w15:restartNumberingAfterBreak="0">
    <w:nsid w:val="68803211"/>
    <w:multiLevelType w:val="hybridMultilevel"/>
    <w:tmpl w:val="E33E4210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57FBD"/>
    <w:multiLevelType w:val="hybridMultilevel"/>
    <w:tmpl w:val="3C32DB9E"/>
    <w:lvl w:ilvl="0" w:tplc="240A0017">
      <w:start w:val="1"/>
      <w:numFmt w:val="lowerLetter"/>
      <w:lvlText w:val="%1)"/>
      <w:lvlJc w:val="left"/>
      <w:pPr>
        <w:ind w:left="1653" w:hanging="360"/>
      </w:pPr>
    </w:lvl>
    <w:lvl w:ilvl="1" w:tplc="240A0019" w:tentative="1">
      <w:start w:val="1"/>
      <w:numFmt w:val="lowerLetter"/>
      <w:lvlText w:val="%2."/>
      <w:lvlJc w:val="left"/>
      <w:pPr>
        <w:ind w:left="2373" w:hanging="360"/>
      </w:pPr>
    </w:lvl>
    <w:lvl w:ilvl="2" w:tplc="240A001B" w:tentative="1">
      <w:start w:val="1"/>
      <w:numFmt w:val="lowerRoman"/>
      <w:lvlText w:val="%3."/>
      <w:lvlJc w:val="right"/>
      <w:pPr>
        <w:ind w:left="3093" w:hanging="180"/>
      </w:pPr>
    </w:lvl>
    <w:lvl w:ilvl="3" w:tplc="240A000F" w:tentative="1">
      <w:start w:val="1"/>
      <w:numFmt w:val="decimal"/>
      <w:lvlText w:val="%4."/>
      <w:lvlJc w:val="left"/>
      <w:pPr>
        <w:ind w:left="3813" w:hanging="360"/>
      </w:pPr>
    </w:lvl>
    <w:lvl w:ilvl="4" w:tplc="240A0019" w:tentative="1">
      <w:start w:val="1"/>
      <w:numFmt w:val="lowerLetter"/>
      <w:lvlText w:val="%5."/>
      <w:lvlJc w:val="left"/>
      <w:pPr>
        <w:ind w:left="4533" w:hanging="360"/>
      </w:pPr>
    </w:lvl>
    <w:lvl w:ilvl="5" w:tplc="240A001B" w:tentative="1">
      <w:start w:val="1"/>
      <w:numFmt w:val="lowerRoman"/>
      <w:lvlText w:val="%6."/>
      <w:lvlJc w:val="right"/>
      <w:pPr>
        <w:ind w:left="5253" w:hanging="180"/>
      </w:pPr>
    </w:lvl>
    <w:lvl w:ilvl="6" w:tplc="240A000F" w:tentative="1">
      <w:start w:val="1"/>
      <w:numFmt w:val="decimal"/>
      <w:lvlText w:val="%7."/>
      <w:lvlJc w:val="left"/>
      <w:pPr>
        <w:ind w:left="5973" w:hanging="360"/>
      </w:pPr>
    </w:lvl>
    <w:lvl w:ilvl="7" w:tplc="240A0019" w:tentative="1">
      <w:start w:val="1"/>
      <w:numFmt w:val="lowerLetter"/>
      <w:lvlText w:val="%8."/>
      <w:lvlJc w:val="left"/>
      <w:pPr>
        <w:ind w:left="6693" w:hanging="360"/>
      </w:pPr>
    </w:lvl>
    <w:lvl w:ilvl="8" w:tplc="240A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9" w15:restartNumberingAfterBreak="0">
    <w:nsid w:val="6C374504"/>
    <w:multiLevelType w:val="hybridMultilevel"/>
    <w:tmpl w:val="DB7CB462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0" w15:restartNumberingAfterBreak="0">
    <w:nsid w:val="6E534065"/>
    <w:multiLevelType w:val="hybridMultilevel"/>
    <w:tmpl w:val="4762CBE0"/>
    <w:lvl w:ilvl="0" w:tplc="54F00BA2">
      <w:start w:val="3"/>
      <w:numFmt w:val="bullet"/>
      <w:lvlText w:val="-"/>
      <w:lvlJc w:val="left"/>
      <w:pPr>
        <w:ind w:left="791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1" w15:restartNumberingAfterBreak="0">
    <w:nsid w:val="70996248"/>
    <w:multiLevelType w:val="hybridMultilevel"/>
    <w:tmpl w:val="68502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96812"/>
    <w:multiLevelType w:val="hybridMultilevel"/>
    <w:tmpl w:val="2430C83C"/>
    <w:lvl w:ilvl="0" w:tplc="240A0017">
      <w:start w:val="1"/>
      <w:numFmt w:val="lowerLetter"/>
      <w:lvlText w:val="%1)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336">
    <w:abstractNumId w:val="9"/>
  </w:num>
  <w:num w:numId="2" w16cid:durableId="167209169">
    <w:abstractNumId w:val="3"/>
  </w:num>
  <w:num w:numId="3" w16cid:durableId="1395818073">
    <w:abstractNumId w:val="4"/>
  </w:num>
  <w:num w:numId="4" w16cid:durableId="1290742028">
    <w:abstractNumId w:val="30"/>
  </w:num>
  <w:num w:numId="5" w16cid:durableId="1485196180">
    <w:abstractNumId w:val="41"/>
  </w:num>
  <w:num w:numId="6" w16cid:durableId="1830443193">
    <w:abstractNumId w:val="0"/>
  </w:num>
  <w:num w:numId="7" w16cid:durableId="77093358">
    <w:abstractNumId w:val="23"/>
  </w:num>
  <w:num w:numId="8" w16cid:durableId="1126778340">
    <w:abstractNumId w:val="14"/>
  </w:num>
  <w:num w:numId="9" w16cid:durableId="529030353">
    <w:abstractNumId w:val="1"/>
  </w:num>
  <w:num w:numId="10" w16cid:durableId="16167897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2822670">
    <w:abstractNumId w:val="13"/>
  </w:num>
  <w:num w:numId="12" w16cid:durableId="512762820">
    <w:abstractNumId w:val="43"/>
  </w:num>
  <w:num w:numId="13" w16cid:durableId="2024434613">
    <w:abstractNumId w:val="10"/>
  </w:num>
  <w:num w:numId="14" w16cid:durableId="1953632792">
    <w:abstractNumId w:val="27"/>
  </w:num>
  <w:num w:numId="15" w16cid:durableId="1003168678">
    <w:abstractNumId w:val="17"/>
  </w:num>
  <w:num w:numId="16" w16cid:durableId="1539007240">
    <w:abstractNumId w:val="19"/>
  </w:num>
  <w:num w:numId="17" w16cid:durableId="1059087175">
    <w:abstractNumId w:val="25"/>
  </w:num>
  <w:num w:numId="18" w16cid:durableId="1859853697">
    <w:abstractNumId w:val="8"/>
  </w:num>
  <w:num w:numId="19" w16cid:durableId="424038902">
    <w:abstractNumId w:val="7"/>
  </w:num>
  <w:num w:numId="20" w16cid:durableId="407576274">
    <w:abstractNumId w:val="21"/>
  </w:num>
  <w:num w:numId="21" w16cid:durableId="1495537138">
    <w:abstractNumId w:val="2"/>
  </w:num>
  <w:num w:numId="22" w16cid:durableId="908729261">
    <w:abstractNumId w:val="5"/>
  </w:num>
  <w:num w:numId="23" w16cid:durableId="387917486">
    <w:abstractNumId w:val="36"/>
  </w:num>
  <w:num w:numId="24" w16cid:durableId="1115245828">
    <w:abstractNumId w:val="38"/>
  </w:num>
  <w:num w:numId="25" w16cid:durableId="1214073765">
    <w:abstractNumId w:val="33"/>
  </w:num>
  <w:num w:numId="26" w16cid:durableId="771630777">
    <w:abstractNumId w:val="42"/>
  </w:num>
  <w:num w:numId="27" w16cid:durableId="1035084079">
    <w:abstractNumId w:val="31"/>
  </w:num>
  <w:num w:numId="28" w16cid:durableId="1017927252">
    <w:abstractNumId w:val="6"/>
  </w:num>
  <w:num w:numId="29" w16cid:durableId="459956853">
    <w:abstractNumId w:val="32"/>
  </w:num>
  <w:num w:numId="30" w16cid:durableId="1686636623">
    <w:abstractNumId w:val="39"/>
  </w:num>
  <w:num w:numId="31" w16cid:durableId="764612710">
    <w:abstractNumId w:val="29"/>
  </w:num>
  <w:num w:numId="32" w16cid:durableId="1750730611">
    <w:abstractNumId w:val="35"/>
  </w:num>
  <w:num w:numId="33" w16cid:durableId="632685248">
    <w:abstractNumId w:val="16"/>
  </w:num>
  <w:num w:numId="34" w16cid:durableId="343559443">
    <w:abstractNumId w:val="12"/>
  </w:num>
  <w:num w:numId="35" w16cid:durableId="654072002">
    <w:abstractNumId w:val="28"/>
  </w:num>
  <w:num w:numId="36" w16cid:durableId="1231236226">
    <w:abstractNumId w:val="20"/>
  </w:num>
  <w:num w:numId="37" w16cid:durableId="1272711139">
    <w:abstractNumId w:val="26"/>
  </w:num>
  <w:num w:numId="38" w16cid:durableId="248999330">
    <w:abstractNumId w:val="15"/>
  </w:num>
  <w:num w:numId="39" w16cid:durableId="1095590299">
    <w:abstractNumId w:val="24"/>
  </w:num>
  <w:num w:numId="40" w16cid:durableId="524636068">
    <w:abstractNumId w:val="34"/>
  </w:num>
  <w:num w:numId="41" w16cid:durableId="1532035870">
    <w:abstractNumId w:val="18"/>
  </w:num>
  <w:num w:numId="42" w16cid:durableId="30038061">
    <w:abstractNumId w:val="40"/>
  </w:num>
  <w:num w:numId="43" w16cid:durableId="716900220">
    <w:abstractNumId w:val="22"/>
  </w:num>
  <w:num w:numId="44" w16cid:durableId="533470365">
    <w:abstractNumId w:val="37"/>
  </w:num>
  <w:num w:numId="45" w16cid:durableId="942810872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FA"/>
    <w:rsid w:val="000004C5"/>
    <w:rsid w:val="00007943"/>
    <w:rsid w:val="00011EC7"/>
    <w:rsid w:val="00011FFF"/>
    <w:rsid w:val="000138AD"/>
    <w:rsid w:val="0001469D"/>
    <w:rsid w:val="00030931"/>
    <w:rsid w:val="00030BF3"/>
    <w:rsid w:val="00030C68"/>
    <w:rsid w:val="000334D9"/>
    <w:rsid w:val="00034A49"/>
    <w:rsid w:val="00037087"/>
    <w:rsid w:val="00037159"/>
    <w:rsid w:val="00040A60"/>
    <w:rsid w:val="0004293A"/>
    <w:rsid w:val="00044A4C"/>
    <w:rsid w:val="00047415"/>
    <w:rsid w:val="00050CC6"/>
    <w:rsid w:val="0005344D"/>
    <w:rsid w:val="00053499"/>
    <w:rsid w:val="00061E7F"/>
    <w:rsid w:val="00066D7D"/>
    <w:rsid w:val="0006759B"/>
    <w:rsid w:val="000679C2"/>
    <w:rsid w:val="0007010F"/>
    <w:rsid w:val="00070B84"/>
    <w:rsid w:val="0007247B"/>
    <w:rsid w:val="00073579"/>
    <w:rsid w:val="00074C01"/>
    <w:rsid w:val="000770A5"/>
    <w:rsid w:val="00077636"/>
    <w:rsid w:val="00077D8E"/>
    <w:rsid w:val="00080846"/>
    <w:rsid w:val="00080BAD"/>
    <w:rsid w:val="00085F00"/>
    <w:rsid w:val="000864AE"/>
    <w:rsid w:val="000876CA"/>
    <w:rsid w:val="00092678"/>
    <w:rsid w:val="00092DD0"/>
    <w:rsid w:val="00095CE9"/>
    <w:rsid w:val="000966EB"/>
    <w:rsid w:val="00096EB9"/>
    <w:rsid w:val="000975B4"/>
    <w:rsid w:val="00097C80"/>
    <w:rsid w:val="000A0142"/>
    <w:rsid w:val="000A05C8"/>
    <w:rsid w:val="000A27F8"/>
    <w:rsid w:val="000A3A82"/>
    <w:rsid w:val="000A3BA4"/>
    <w:rsid w:val="000A3D55"/>
    <w:rsid w:val="000A4BA2"/>
    <w:rsid w:val="000A51AB"/>
    <w:rsid w:val="000B4C2E"/>
    <w:rsid w:val="000B5F1C"/>
    <w:rsid w:val="000B68C4"/>
    <w:rsid w:val="000B68CD"/>
    <w:rsid w:val="000C1FD7"/>
    <w:rsid w:val="000C354A"/>
    <w:rsid w:val="000C5A07"/>
    <w:rsid w:val="000C5A6B"/>
    <w:rsid w:val="000D1374"/>
    <w:rsid w:val="000D34E0"/>
    <w:rsid w:val="000D3A49"/>
    <w:rsid w:val="000E01A6"/>
    <w:rsid w:val="000E3D64"/>
    <w:rsid w:val="000E41B8"/>
    <w:rsid w:val="000E654C"/>
    <w:rsid w:val="000F1ABD"/>
    <w:rsid w:val="000F4881"/>
    <w:rsid w:val="000F6320"/>
    <w:rsid w:val="00100282"/>
    <w:rsid w:val="001024B0"/>
    <w:rsid w:val="00103E99"/>
    <w:rsid w:val="00105015"/>
    <w:rsid w:val="00105E18"/>
    <w:rsid w:val="00107CEA"/>
    <w:rsid w:val="001110E8"/>
    <w:rsid w:val="00111BAD"/>
    <w:rsid w:val="001134D5"/>
    <w:rsid w:val="00121506"/>
    <w:rsid w:val="00121918"/>
    <w:rsid w:val="00122844"/>
    <w:rsid w:val="0012329C"/>
    <w:rsid w:val="00124127"/>
    <w:rsid w:val="00124750"/>
    <w:rsid w:val="00124BE7"/>
    <w:rsid w:val="0012592C"/>
    <w:rsid w:val="0012676C"/>
    <w:rsid w:val="00127828"/>
    <w:rsid w:val="00131014"/>
    <w:rsid w:val="00132F77"/>
    <w:rsid w:val="001336D0"/>
    <w:rsid w:val="00134497"/>
    <w:rsid w:val="0013501E"/>
    <w:rsid w:val="0013534D"/>
    <w:rsid w:val="00136051"/>
    <w:rsid w:val="00136888"/>
    <w:rsid w:val="00142E1F"/>
    <w:rsid w:val="0014336E"/>
    <w:rsid w:val="00143E42"/>
    <w:rsid w:val="001440D7"/>
    <w:rsid w:val="001471A2"/>
    <w:rsid w:val="00151CC6"/>
    <w:rsid w:val="00160828"/>
    <w:rsid w:val="00161BD7"/>
    <w:rsid w:val="001631C0"/>
    <w:rsid w:val="00163414"/>
    <w:rsid w:val="001651BC"/>
    <w:rsid w:val="00166968"/>
    <w:rsid w:val="00166AB5"/>
    <w:rsid w:val="00166D43"/>
    <w:rsid w:val="00172FCD"/>
    <w:rsid w:val="00176BB2"/>
    <w:rsid w:val="001832ED"/>
    <w:rsid w:val="00184E65"/>
    <w:rsid w:val="00186665"/>
    <w:rsid w:val="001909B6"/>
    <w:rsid w:val="0019184E"/>
    <w:rsid w:val="00191B6A"/>
    <w:rsid w:val="001927F9"/>
    <w:rsid w:val="0019339F"/>
    <w:rsid w:val="001938E4"/>
    <w:rsid w:val="001A30E1"/>
    <w:rsid w:val="001A5251"/>
    <w:rsid w:val="001A6139"/>
    <w:rsid w:val="001A650B"/>
    <w:rsid w:val="001A6E43"/>
    <w:rsid w:val="001A7024"/>
    <w:rsid w:val="001B1123"/>
    <w:rsid w:val="001B390C"/>
    <w:rsid w:val="001C0924"/>
    <w:rsid w:val="001C0DB1"/>
    <w:rsid w:val="001C4795"/>
    <w:rsid w:val="001C6777"/>
    <w:rsid w:val="001C722B"/>
    <w:rsid w:val="001D1502"/>
    <w:rsid w:val="001D316D"/>
    <w:rsid w:val="001D43D6"/>
    <w:rsid w:val="001D447C"/>
    <w:rsid w:val="001D4F11"/>
    <w:rsid w:val="001D4F41"/>
    <w:rsid w:val="001D55E7"/>
    <w:rsid w:val="001D570C"/>
    <w:rsid w:val="001D6584"/>
    <w:rsid w:val="001D708F"/>
    <w:rsid w:val="001D7759"/>
    <w:rsid w:val="001D7D85"/>
    <w:rsid w:val="001E2C19"/>
    <w:rsid w:val="001E5C53"/>
    <w:rsid w:val="001F0590"/>
    <w:rsid w:val="001F1EF6"/>
    <w:rsid w:val="001F366E"/>
    <w:rsid w:val="001F3715"/>
    <w:rsid w:val="001F38E3"/>
    <w:rsid w:val="001F5E9E"/>
    <w:rsid w:val="001F6C15"/>
    <w:rsid w:val="001F73E6"/>
    <w:rsid w:val="00200B63"/>
    <w:rsid w:val="00200C18"/>
    <w:rsid w:val="00206A7A"/>
    <w:rsid w:val="00206FC8"/>
    <w:rsid w:val="00211249"/>
    <w:rsid w:val="0021136E"/>
    <w:rsid w:val="00212C75"/>
    <w:rsid w:val="00213E54"/>
    <w:rsid w:val="0021476F"/>
    <w:rsid w:val="00214ECC"/>
    <w:rsid w:val="0021511A"/>
    <w:rsid w:val="00215752"/>
    <w:rsid w:val="002157FE"/>
    <w:rsid w:val="002161DA"/>
    <w:rsid w:val="002163BA"/>
    <w:rsid w:val="00216B2E"/>
    <w:rsid w:val="00216B9E"/>
    <w:rsid w:val="002206E5"/>
    <w:rsid w:val="00233366"/>
    <w:rsid w:val="00237A2F"/>
    <w:rsid w:val="002418DB"/>
    <w:rsid w:val="00243845"/>
    <w:rsid w:val="00243A94"/>
    <w:rsid w:val="00244164"/>
    <w:rsid w:val="002454A5"/>
    <w:rsid w:val="0025252C"/>
    <w:rsid w:val="002526E7"/>
    <w:rsid w:val="00253A05"/>
    <w:rsid w:val="00255BBE"/>
    <w:rsid w:val="00255EA9"/>
    <w:rsid w:val="00256D35"/>
    <w:rsid w:val="002572EB"/>
    <w:rsid w:val="00260B52"/>
    <w:rsid w:val="002612C5"/>
    <w:rsid w:val="00262C15"/>
    <w:rsid w:val="002638AD"/>
    <w:rsid w:val="00264AC5"/>
    <w:rsid w:val="0027029B"/>
    <w:rsid w:val="002705BF"/>
    <w:rsid w:val="00270CAD"/>
    <w:rsid w:val="002745D1"/>
    <w:rsid w:val="00274F76"/>
    <w:rsid w:val="00276578"/>
    <w:rsid w:val="002823FF"/>
    <w:rsid w:val="002831FA"/>
    <w:rsid w:val="00283F3F"/>
    <w:rsid w:val="0028492F"/>
    <w:rsid w:val="002864F1"/>
    <w:rsid w:val="0028699B"/>
    <w:rsid w:val="002926AC"/>
    <w:rsid w:val="00292A24"/>
    <w:rsid w:val="00293608"/>
    <w:rsid w:val="002A073B"/>
    <w:rsid w:val="002A1E15"/>
    <w:rsid w:val="002A3C1E"/>
    <w:rsid w:val="002A4535"/>
    <w:rsid w:val="002A4856"/>
    <w:rsid w:val="002A5002"/>
    <w:rsid w:val="002A583B"/>
    <w:rsid w:val="002A5D7E"/>
    <w:rsid w:val="002A61D2"/>
    <w:rsid w:val="002A6854"/>
    <w:rsid w:val="002A6E2B"/>
    <w:rsid w:val="002A7AE5"/>
    <w:rsid w:val="002B04FA"/>
    <w:rsid w:val="002B07D2"/>
    <w:rsid w:val="002B15AA"/>
    <w:rsid w:val="002B1B86"/>
    <w:rsid w:val="002B1D65"/>
    <w:rsid w:val="002B4D2D"/>
    <w:rsid w:val="002B653B"/>
    <w:rsid w:val="002B7380"/>
    <w:rsid w:val="002C0A99"/>
    <w:rsid w:val="002C6AEA"/>
    <w:rsid w:val="002C6BEA"/>
    <w:rsid w:val="002C7894"/>
    <w:rsid w:val="002D1B60"/>
    <w:rsid w:val="002D3E79"/>
    <w:rsid w:val="002D58E2"/>
    <w:rsid w:val="002D62EC"/>
    <w:rsid w:val="002D7949"/>
    <w:rsid w:val="002E1B05"/>
    <w:rsid w:val="002E3C69"/>
    <w:rsid w:val="002E4D7A"/>
    <w:rsid w:val="002F1DA9"/>
    <w:rsid w:val="002F2D6B"/>
    <w:rsid w:val="002F375C"/>
    <w:rsid w:val="002F447A"/>
    <w:rsid w:val="002F4FA4"/>
    <w:rsid w:val="002F5166"/>
    <w:rsid w:val="002F5F10"/>
    <w:rsid w:val="002F6508"/>
    <w:rsid w:val="002F6636"/>
    <w:rsid w:val="0030007F"/>
    <w:rsid w:val="003025CA"/>
    <w:rsid w:val="00305537"/>
    <w:rsid w:val="00306B94"/>
    <w:rsid w:val="00307B69"/>
    <w:rsid w:val="0031018F"/>
    <w:rsid w:val="00313F6F"/>
    <w:rsid w:val="003152CD"/>
    <w:rsid w:val="0031671A"/>
    <w:rsid w:val="00321E20"/>
    <w:rsid w:val="0032263D"/>
    <w:rsid w:val="00322AEE"/>
    <w:rsid w:val="00323681"/>
    <w:rsid w:val="00323DDA"/>
    <w:rsid w:val="003249B2"/>
    <w:rsid w:val="003327FB"/>
    <w:rsid w:val="0033341D"/>
    <w:rsid w:val="00333951"/>
    <w:rsid w:val="00335413"/>
    <w:rsid w:val="00335C7B"/>
    <w:rsid w:val="003365AC"/>
    <w:rsid w:val="00340AF8"/>
    <w:rsid w:val="00341F74"/>
    <w:rsid w:val="003427FB"/>
    <w:rsid w:val="0034516A"/>
    <w:rsid w:val="00345F1F"/>
    <w:rsid w:val="00347A16"/>
    <w:rsid w:val="00350EAB"/>
    <w:rsid w:val="003513A0"/>
    <w:rsid w:val="00353DEE"/>
    <w:rsid w:val="00354469"/>
    <w:rsid w:val="003552C7"/>
    <w:rsid w:val="00361BA7"/>
    <w:rsid w:val="00362751"/>
    <w:rsid w:val="00362AA6"/>
    <w:rsid w:val="00363668"/>
    <w:rsid w:val="003647E7"/>
    <w:rsid w:val="00364DB4"/>
    <w:rsid w:val="00365CE3"/>
    <w:rsid w:val="00371E51"/>
    <w:rsid w:val="00371EA3"/>
    <w:rsid w:val="00377BB4"/>
    <w:rsid w:val="003822AE"/>
    <w:rsid w:val="00382E2E"/>
    <w:rsid w:val="00383B37"/>
    <w:rsid w:val="00384E55"/>
    <w:rsid w:val="003868F0"/>
    <w:rsid w:val="00386F4E"/>
    <w:rsid w:val="003925E8"/>
    <w:rsid w:val="003946AE"/>
    <w:rsid w:val="003949EB"/>
    <w:rsid w:val="003964C2"/>
    <w:rsid w:val="00397144"/>
    <w:rsid w:val="003A476E"/>
    <w:rsid w:val="003A5902"/>
    <w:rsid w:val="003A59DD"/>
    <w:rsid w:val="003A5EE9"/>
    <w:rsid w:val="003A6B55"/>
    <w:rsid w:val="003B075F"/>
    <w:rsid w:val="003B26C5"/>
    <w:rsid w:val="003B2E54"/>
    <w:rsid w:val="003B488B"/>
    <w:rsid w:val="003B5479"/>
    <w:rsid w:val="003B6FC1"/>
    <w:rsid w:val="003C030B"/>
    <w:rsid w:val="003C2CCA"/>
    <w:rsid w:val="003C3225"/>
    <w:rsid w:val="003C322E"/>
    <w:rsid w:val="003C4CF8"/>
    <w:rsid w:val="003C73AD"/>
    <w:rsid w:val="003C7930"/>
    <w:rsid w:val="003D0B9B"/>
    <w:rsid w:val="003D2028"/>
    <w:rsid w:val="003D2ED6"/>
    <w:rsid w:val="003D3611"/>
    <w:rsid w:val="003D394C"/>
    <w:rsid w:val="003D487E"/>
    <w:rsid w:val="003D492D"/>
    <w:rsid w:val="003E2C2E"/>
    <w:rsid w:val="003E4B88"/>
    <w:rsid w:val="003E77BF"/>
    <w:rsid w:val="003F0B68"/>
    <w:rsid w:val="003F3278"/>
    <w:rsid w:val="003F4CBC"/>
    <w:rsid w:val="003F4DB1"/>
    <w:rsid w:val="003F57DE"/>
    <w:rsid w:val="003F6DF3"/>
    <w:rsid w:val="004013E8"/>
    <w:rsid w:val="00405388"/>
    <w:rsid w:val="0041043A"/>
    <w:rsid w:val="00410535"/>
    <w:rsid w:val="00413920"/>
    <w:rsid w:val="00413FAF"/>
    <w:rsid w:val="00414008"/>
    <w:rsid w:val="004141CA"/>
    <w:rsid w:val="004151B0"/>
    <w:rsid w:val="00417A1A"/>
    <w:rsid w:val="00417AD6"/>
    <w:rsid w:val="00417EB2"/>
    <w:rsid w:val="0042252E"/>
    <w:rsid w:val="0042324C"/>
    <w:rsid w:val="0042588E"/>
    <w:rsid w:val="004317AB"/>
    <w:rsid w:val="00431DAE"/>
    <w:rsid w:val="004340BE"/>
    <w:rsid w:val="00436D71"/>
    <w:rsid w:val="00442E95"/>
    <w:rsid w:val="00442EF2"/>
    <w:rsid w:val="00443B76"/>
    <w:rsid w:val="00444957"/>
    <w:rsid w:val="00444E61"/>
    <w:rsid w:val="00447C09"/>
    <w:rsid w:val="00452D69"/>
    <w:rsid w:val="00454DC4"/>
    <w:rsid w:val="00454F38"/>
    <w:rsid w:val="00461971"/>
    <w:rsid w:val="0046219F"/>
    <w:rsid w:val="0046220A"/>
    <w:rsid w:val="0046461D"/>
    <w:rsid w:val="00464B02"/>
    <w:rsid w:val="00466D07"/>
    <w:rsid w:val="00467C45"/>
    <w:rsid w:val="00470A3C"/>
    <w:rsid w:val="004716C6"/>
    <w:rsid w:val="00473716"/>
    <w:rsid w:val="00473CAF"/>
    <w:rsid w:val="00474C62"/>
    <w:rsid w:val="00476522"/>
    <w:rsid w:val="00477AC1"/>
    <w:rsid w:val="004801EE"/>
    <w:rsid w:val="0048097C"/>
    <w:rsid w:val="00480EB4"/>
    <w:rsid w:val="00481499"/>
    <w:rsid w:val="004851F5"/>
    <w:rsid w:val="00485A14"/>
    <w:rsid w:val="0048682E"/>
    <w:rsid w:val="00487C22"/>
    <w:rsid w:val="004900CE"/>
    <w:rsid w:val="00490F35"/>
    <w:rsid w:val="004914E7"/>
    <w:rsid w:val="00494A09"/>
    <w:rsid w:val="00494F04"/>
    <w:rsid w:val="0049558A"/>
    <w:rsid w:val="0049605F"/>
    <w:rsid w:val="0049711C"/>
    <w:rsid w:val="00497A94"/>
    <w:rsid w:val="004A1307"/>
    <w:rsid w:val="004A20F9"/>
    <w:rsid w:val="004A7605"/>
    <w:rsid w:val="004B04D0"/>
    <w:rsid w:val="004B3554"/>
    <w:rsid w:val="004B4EF3"/>
    <w:rsid w:val="004B61BD"/>
    <w:rsid w:val="004B6B83"/>
    <w:rsid w:val="004B6CA6"/>
    <w:rsid w:val="004B7812"/>
    <w:rsid w:val="004B79B3"/>
    <w:rsid w:val="004B7F1B"/>
    <w:rsid w:val="004C04B0"/>
    <w:rsid w:val="004C104D"/>
    <w:rsid w:val="004C1200"/>
    <w:rsid w:val="004C15BF"/>
    <w:rsid w:val="004C1702"/>
    <w:rsid w:val="004C1F22"/>
    <w:rsid w:val="004C44CE"/>
    <w:rsid w:val="004C4F6D"/>
    <w:rsid w:val="004C57BB"/>
    <w:rsid w:val="004D0E79"/>
    <w:rsid w:val="004D1E02"/>
    <w:rsid w:val="004D2E7F"/>
    <w:rsid w:val="004D32FF"/>
    <w:rsid w:val="004D336E"/>
    <w:rsid w:val="004D3EAD"/>
    <w:rsid w:val="004D53E3"/>
    <w:rsid w:val="004D56BB"/>
    <w:rsid w:val="004D58C8"/>
    <w:rsid w:val="004D6655"/>
    <w:rsid w:val="004D6BEB"/>
    <w:rsid w:val="004E00CB"/>
    <w:rsid w:val="004E064B"/>
    <w:rsid w:val="004E2886"/>
    <w:rsid w:val="004E373E"/>
    <w:rsid w:val="004E5A06"/>
    <w:rsid w:val="004E5E99"/>
    <w:rsid w:val="004E7557"/>
    <w:rsid w:val="004F0565"/>
    <w:rsid w:val="004F0897"/>
    <w:rsid w:val="004F3A5E"/>
    <w:rsid w:val="004F40B3"/>
    <w:rsid w:val="004F44CA"/>
    <w:rsid w:val="004F49C1"/>
    <w:rsid w:val="004F5400"/>
    <w:rsid w:val="004F6C49"/>
    <w:rsid w:val="004F6D6C"/>
    <w:rsid w:val="004F70E7"/>
    <w:rsid w:val="004F7AFA"/>
    <w:rsid w:val="0050065B"/>
    <w:rsid w:val="0050505E"/>
    <w:rsid w:val="00505802"/>
    <w:rsid w:val="0050747B"/>
    <w:rsid w:val="005130F1"/>
    <w:rsid w:val="005169FA"/>
    <w:rsid w:val="00517903"/>
    <w:rsid w:val="005203EB"/>
    <w:rsid w:val="00524187"/>
    <w:rsid w:val="00526330"/>
    <w:rsid w:val="00526A19"/>
    <w:rsid w:val="00532C5F"/>
    <w:rsid w:val="005334E9"/>
    <w:rsid w:val="005353C1"/>
    <w:rsid w:val="00536584"/>
    <w:rsid w:val="00537389"/>
    <w:rsid w:val="005439B5"/>
    <w:rsid w:val="00544EAB"/>
    <w:rsid w:val="00544EB5"/>
    <w:rsid w:val="00545287"/>
    <w:rsid w:val="00546C18"/>
    <w:rsid w:val="00546E61"/>
    <w:rsid w:val="00551AF3"/>
    <w:rsid w:val="00551C3C"/>
    <w:rsid w:val="00551C45"/>
    <w:rsid w:val="00553778"/>
    <w:rsid w:val="00554082"/>
    <w:rsid w:val="00555C43"/>
    <w:rsid w:val="00560BF1"/>
    <w:rsid w:val="00561445"/>
    <w:rsid w:val="005617CD"/>
    <w:rsid w:val="00562CC6"/>
    <w:rsid w:val="00563A0B"/>
    <w:rsid w:val="00565B5B"/>
    <w:rsid w:val="00565B5C"/>
    <w:rsid w:val="00565B6D"/>
    <w:rsid w:val="00565FEC"/>
    <w:rsid w:val="00566E28"/>
    <w:rsid w:val="0057062D"/>
    <w:rsid w:val="00570943"/>
    <w:rsid w:val="00572BDE"/>
    <w:rsid w:val="005735A1"/>
    <w:rsid w:val="00575B66"/>
    <w:rsid w:val="00576FF5"/>
    <w:rsid w:val="00577D05"/>
    <w:rsid w:val="00581B77"/>
    <w:rsid w:val="00581D26"/>
    <w:rsid w:val="0058229A"/>
    <w:rsid w:val="005833E3"/>
    <w:rsid w:val="00583CDE"/>
    <w:rsid w:val="00584382"/>
    <w:rsid w:val="00586EDE"/>
    <w:rsid w:val="00591226"/>
    <w:rsid w:val="0059207F"/>
    <w:rsid w:val="0059234D"/>
    <w:rsid w:val="0059259C"/>
    <w:rsid w:val="005964AA"/>
    <w:rsid w:val="0059684C"/>
    <w:rsid w:val="00596C27"/>
    <w:rsid w:val="005A15EE"/>
    <w:rsid w:val="005A25AF"/>
    <w:rsid w:val="005A2730"/>
    <w:rsid w:val="005A3A5A"/>
    <w:rsid w:val="005B0C5F"/>
    <w:rsid w:val="005B2FC5"/>
    <w:rsid w:val="005B5B04"/>
    <w:rsid w:val="005B7C93"/>
    <w:rsid w:val="005C046A"/>
    <w:rsid w:val="005C1FB6"/>
    <w:rsid w:val="005C2820"/>
    <w:rsid w:val="005C28C7"/>
    <w:rsid w:val="005C30C2"/>
    <w:rsid w:val="005C32C1"/>
    <w:rsid w:val="005C3B3D"/>
    <w:rsid w:val="005C40F0"/>
    <w:rsid w:val="005C4284"/>
    <w:rsid w:val="005C4435"/>
    <w:rsid w:val="005D0250"/>
    <w:rsid w:val="005D0B71"/>
    <w:rsid w:val="005D2846"/>
    <w:rsid w:val="005D285F"/>
    <w:rsid w:val="005D5357"/>
    <w:rsid w:val="005D539D"/>
    <w:rsid w:val="005D7699"/>
    <w:rsid w:val="005E1421"/>
    <w:rsid w:val="005E2245"/>
    <w:rsid w:val="005E23C1"/>
    <w:rsid w:val="005E2515"/>
    <w:rsid w:val="005E2B9B"/>
    <w:rsid w:val="005E33E8"/>
    <w:rsid w:val="005E35C5"/>
    <w:rsid w:val="005E4634"/>
    <w:rsid w:val="005E4D81"/>
    <w:rsid w:val="005E60F2"/>
    <w:rsid w:val="005E6532"/>
    <w:rsid w:val="005E6561"/>
    <w:rsid w:val="005E7B94"/>
    <w:rsid w:val="005F070C"/>
    <w:rsid w:val="005F161B"/>
    <w:rsid w:val="005F28D0"/>
    <w:rsid w:val="005F381B"/>
    <w:rsid w:val="005F76C7"/>
    <w:rsid w:val="00600BB6"/>
    <w:rsid w:val="006021B5"/>
    <w:rsid w:val="00604D8C"/>
    <w:rsid w:val="0060512C"/>
    <w:rsid w:val="00607067"/>
    <w:rsid w:val="00624A1C"/>
    <w:rsid w:val="0062515C"/>
    <w:rsid w:val="00625233"/>
    <w:rsid w:val="00625390"/>
    <w:rsid w:val="0062575D"/>
    <w:rsid w:val="0062704C"/>
    <w:rsid w:val="00627A4B"/>
    <w:rsid w:val="0063105A"/>
    <w:rsid w:val="006342BB"/>
    <w:rsid w:val="006344E5"/>
    <w:rsid w:val="006346F7"/>
    <w:rsid w:val="00636312"/>
    <w:rsid w:val="0064022D"/>
    <w:rsid w:val="00640BC5"/>
    <w:rsid w:val="00642B18"/>
    <w:rsid w:val="006438C8"/>
    <w:rsid w:val="00643E70"/>
    <w:rsid w:val="00647A61"/>
    <w:rsid w:val="00647F62"/>
    <w:rsid w:val="00652869"/>
    <w:rsid w:val="006561D8"/>
    <w:rsid w:val="006579D8"/>
    <w:rsid w:val="00660D53"/>
    <w:rsid w:val="00661DEF"/>
    <w:rsid w:val="006633F4"/>
    <w:rsid w:val="00665DA9"/>
    <w:rsid w:val="0066708B"/>
    <w:rsid w:val="00667408"/>
    <w:rsid w:val="00667D28"/>
    <w:rsid w:val="006717C5"/>
    <w:rsid w:val="006721F9"/>
    <w:rsid w:val="006736B8"/>
    <w:rsid w:val="00673974"/>
    <w:rsid w:val="00675E9D"/>
    <w:rsid w:val="006769A9"/>
    <w:rsid w:val="006769FF"/>
    <w:rsid w:val="00682E10"/>
    <w:rsid w:val="00685243"/>
    <w:rsid w:val="00687371"/>
    <w:rsid w:val="006909A1"/>
    <w:rsid w:val="00690F21"/>
    <w:rsid w:val="00693A4F"/>
    <w:rsid w:val="00696463"/>
    <w:rsid w:val="00697013"/>
    <w:rsid w:val="00697C93"/>
    <w:rsid w:val="006A1BF8"/>
    <w:rsid w:val="006A3E27"/>
    <w:rsid w:val="006A5AEA"/>
    <w:rsid w:val="006A6D68"/>
    <w:rsid w:val="006A75DF"/>
    <w:rsid w:val="006B06D0"/>
    <w:rsid w:val="006B0A09"/>
    <w:rsid w:val="006B1119"/>
    <w:rsid w:val="006B128B"/>
    <w:rsid w:val="006B3FEF"/>
    <w:rsid w:val="006B6321"/>
    <w:rsid w:val="006B6944"/>
    <w:rsid w:val="006C2729"/>
    <w:rsid w:val="006C2B77"/>
    <w:rsid w:val="006C2C8D"/>
    <w:rsid w:val="006C2E62"/>
    <w:rsid w:val="006C32A1"/>
    <w:rsid w:val="006C341B"/>
    <w:rsid w:val="006C3D47"/>
    <w:rsid w:val="006C4BDC"/>
    <w:rsid w:val="006C5652"/>
    <w:rsid w:val="006D0E41"/>
    <w:rsid w:val="006D1464"/>
    <w:rsid w:val="006D3940"/>
    <w:rsid w:val="006D7656"/>
    <w:rsid w:val="006E25F4"/>
    <w:rsid w:val="006E25FF"/>
    <w:rsid w:val="006E39F5"/>
    <w:rsid w:val="006E4380"/>
    <w:rsid w:val="006E5643"/>
    <w:rsid w:val="006E5A53"/>
    <w:rsid w:val="006F5623"/>
    <w:rsid w:val="00703A9C"/>
    <w:rsid w:val="00703BF4"/>
    <w:rsid w:val="007053CF"/>
    <w:rsid w:val="0070601B"/>
    <w:rsid w:val="00706B55"/>
    <w:rsid w:val="007071CB"/>
    <w:rsid w:val="00707387"/>
    <w:rsid w:val="0071070D"/>
    <w:rsid w:val="00710A78"/>
    <w:rsid w:val="00713516"/>
    <w:rsid w:val="007166E3"/>
    <w:rsid w:val="00717BA5"/>
    <w:rsid w:val="007223CD"/>
    <w:rsid w:val="00722C8C"/>
    <w:rsid w:val="00722EAA"/>
    <w:rsid w:val="007233F6"/>
    <w:rsid w:val="00723A43"/>
    <w:rsid w:val="00723CA4"/>
    <w:rsid w:val="00725FD4"/>
    <w:rsid w:val="00726D42"/>
    <w:rsid w:val="00726EE5"/>
    <w:rsid w:val="00727BEE"/>
    <w:rsid w:val="00730A7C"/>
    <w:rsid w:val="007329BC"/>
    <w:rsid w:val="00734D20"/>
    <w:rsid w:val="00743C35"/>
    <w:rsid w:val="00744404"/>
    <w:rsid w:val="0075154C"/>
    <w:rsid w:val="0075160C"/>
    <w:rsid w:val="0075210E"/>
    <w:rsid w:val="00753C57"/>
    <w:rsid w:val="00757372"/>
    <w:rsid w:val="007577B6"/>
    <w:rsid w:val="007620D5"/>
    <w:rsid w:val="00762AA9"/>
    <w:rsid w:val="007630FA"/>
    <w:rsid w:val="00766A06"/>
    <w:rsid w:val="00766CEA"/>
    <w:rsid w:val="007674A5"/>
    <w:rsid w:val="00767ADD"/>
    <w:rsid w:val="00767CE4"/>
    <w:rsid w:val="00770B27"/>
    <w:rsid w:val="00771383"/>
    <w:rsid w:val="007722CB"/>
    <w:rsid w:val="00773600"/>
    <w:rsid w:val="0077528C"/>
    <w:rsid w:val="00775FF5"/>
    <w:rsid w:val="00776D92"/>
    <w:rsid w:val="00780217"/>
    <w:rsid w:val="0078141B"/>
    <w:rsid w:val="00781A68"/>
    <w:rsid w:val="0078389F"/>
    <w:rsid w:val="00784F86"/>
    <w:rsid w:val="007874F8"/>
    <w:rsid w:val="00790875"/>
    <w:rsid w:val="00791383"/>
    <w:rsid w:val="00792637"/>
    <w:rsid w:val="00795C19"/>
    <w:rsid w:val="007B1B88"/>
    <w:rsid w:val="007B2070"/>
    <w:rsid w:val="007B2AB6"/>
    <w:rsid w:val="007B302E"/>
    <w:rsid w:val="007B4AE9"/>
    <w:rsid w:val="007B4C28"/>
    <w:rsid w:val="007B69A7"/>
    <w:rsid w:val="007C0467"/>
    <w:rsid w:val="007C047F"/>
    <w:rsid w:val="007C05E4"/>
    <w:rsid w:val="007C06E4"/>
    <w:rsid w:val="007C20F4"/>
    <w:rsid w:val="007C2408"/>
    <w:rsid w:val="007C45FC"/>
    <w:rsid w:val="007C5655"/>
    <w:rsid w:val="007C735A"/>
    <w:rsid w:val="007D1740"/>
    <w:rsid w:val="007D23A5"/>
    <w:rsid w:val="007D4106"/>
    <w:rsid w:val="007D4410"/>
    <w:rsid w:val="007D73BE"/>
    <w:rsid w:val="007E0DED"/>
    <w:rsid w:val="007E3A49"/>
    <w:rsid w:val="007E6AA9"/>
    <w:rsid w:val="007F477C"/>
    <w:rsid w:val="007F67F7"/>
    <w:rsid w:val="00801402"/>
    <w:rsid w:val="00802EAB"/>
    <w:rsid w:val="00803620"/>
    <w:rsid w:val="008042A3"/>
    <w:rsid w:val="00804827"/>
    <w:rsid w:val="00805B1A"/>
    <w:rsid w:val="008069DD"/>
    <w:rsid w:val="00807096"/>
    <w:rsid w:val="0080744B"/>
    <w:rsid w:val="008078FE"/>
    <w:rsid w:val="008118B5"/>
    <w:rsid w:val="00816A11"/>
    <w:rsid w:val="008176B3"/>
    <w:rsid w:val="00817A83"/>
    <w:rsid w:val="00817E3E"/>
    <w:rsid w:val="008231BC"/>
    <w:rsid w:val="008247F8"/>
    <w:rsid w:val="00824ABD"/>
    <w:rsid w:val="00826B05"/>
    <w:rsid w:val="00834CFE"/>
    <w:rsid w:val="008365DC"/>
    <w:rsid w:val="00837144"/>
    <w:rsid w:val="00842054"/>
    <w:rsid w:val="00842D57"/>
    <w:rsid w:val="00843061"/>
    <w:rsid w:val="008451A6"/>
    <w:rsid w:val="00845659"/>
    <w:rsid w:val="0084694A"/>
    <w:rsid w:val="00847379"/>
    <w:rsid w:val="00850431"/>
    <w:rsid w:val="00850470"/>
    <w:rsid w:val="00850C3B"/>
    <w:rsid w:val="00850DDF"/>
    <w:rsid w:val="008511D5"/>
    <w:rsid w:val="00853E86"/>
    <w:rsid w:val="0085520D"/>
    <w:rsid w:val="00855501"/>
    <w:rsid w:val="00857513"/>
    <w:rsid w:val="0086041D"/>
    <w:rsid w:val="008617DF"/>
    <w:rsid w:val="008623B5"/>
    <w:rsid w:val="00864007"/>
    <w:rsid w:val="008659D6"/>
    <w:rsid w:val="00867241"/>
    <w:rsid w:val="00867B9D"/>
    <w:rsid w:val="008708C5"/>
    <w:rsid w:val="00871C40"/>
    <w:rsid w:val="00871EB8"/>
    <w:rsid w:val="008735DA"/>
    <w:rsid w:val="00876B97"/>
    <w:rsid w:val="00877D17"/>
    <w:rsid w:val="00880A1F"/>
    <w:rsid w:val="008813CE"/>
    <w:rsid w:val="008819E7"/>
    <w:rsid w:val="00881C7B"/>
    <w:rsid w:val="00883456"/>
    <w:rsid w:val="008841AB"/>
    <w:rsid w:val="00885D63"/>
    <w:rsid w:val="00887AE3"/>
    <w:rsid w:val="00892C2F"/>
    <w:rsid w:val="00894C71"/>
    <w:rsid w:val="00895286"/>
    <w:rsid w:val="008957B0"/>
    <w:rsid w:val="008965EC"/>
    <w:rsid w:val="008971DF"/>
    <w:rsid w:val="008A037F"/>
    <w:rsid w:val="008A3C25"/>
    <w:rsid w:val="008A554A"/>
    <w:rsid w:val="008A5778"/>
    <w:rsid w:val="008A6B7C"/>
    <w:rsid w:val="008B1D3C"/>
    <w:rsid w:val="008B21E9"/>
    <w:rsid w:val="008B432E"/>
    <w:rsid w:val="008B482C"/>
    <w:rsid w:val="008B50FF"/>
    <w:rsid w:val="008B648B"/>
    <w:rsid w:val="008C0608"/>
    <w:rsid w:val="008C37F2"/>
    <w:rsid w:val="008C4BA3"/>
    <w:rsid w:val="008C4F80"/>
    <w:rsid w:val="008C510B"/>
    <w:rsid w:val="008D1929"/>
    <w:rsid w:val="008D24F2"/>
    <w:rsid w:val="008D33A9"/>
    <w:rsid w:val="008D3481"/>
    <w:rsid w:val="008D3702"/>
    <w:rsid w:val="008D440C"/>
    <w:rsid w:val="008D4DF5"/>
    <w:rsid w:val="008D5037"/>
    <w:rsid w:val="008D5386"/>
    <w:rsid w:val="008D54EE"/>
    <w:rsid w:val="008D6367"/>
    <w:rsid w:val="008D7A48"/>
    <w:rsid w:val="008E0068"/>
    <w:rsid w:val="008E407D"/>
    <w:rsid w:val="008E467F"/>
    <w:rsid w:val="008E73DD"/>
    <w:rsid w:val="008F0DFC"/>
    <w:rsid w:val="008F18D7"/>
    <w:rsid w:val="008F238A"/>
    <w:rsid w:val="008F3940"/>
    <w:rsid w:val="008F4D4C"/>
    <w:rsid w:val="008F65F7"/>
    <w:rsid w:val="008F75F1"/>
    <w:rsid w:val="008F7775"/>
    <w:rsid w:val="00900576"/>
    <w:rsid w:val="00902FCD"/>
    <w:rsid w:val="009052CC"/>
    <w:rsid w:val="009055A5"/>
    <w:rsid w:val="009079BE"/>
    <w:rsid w:val="009126B3"/>
    <w:rsid w:val="0091430C"/>
    <w:rsid w:val="00914D6A"/>
    <w:rsid w:val="00917579"/>
    <w:rsid w:val="00917BAC"/>
    <w:rsid w:val="00917C14"/>
    <w:rsid w:val="00923A5A"/>
    <w:rsid w:val="009240F3"/>
    <w:rsid w:val="00924EAE"/>
    <w:rsid w:val="00926169"/>
    <w:rsid w:val="00926D4D"/>
    <w:rsid w:val="00927219"/>
    <w:rsid w:val="00930F4A"/>
    <w:rsid w:val="009325FA"/>
    <w:rsid w:val="00933E99"/>
    <w:rsid w:val="00937254"/>
    <w:rsid w:val="009377AA"/>
    <w:rsid w:val="00940041"/>
    <w:rsid w:val="009403F3"/>
    <w:rsid w:val="00940BA5"/>
    <w:rsid w:val="00941D0A"/>
    <w:rsid w:val="009427CD"/>
    <w:rsid w:val="00942A05"/>
    <w:rsid w:val="0094344B"/>
    <w:rsid w:val="00944750"/>
    <w:rsid w:val="00946506"/>
    <w:rsid w:val="00955324"/>
    <w:rsid w:val="0095637A"/>
    <w:rsid w:val="00956C5A"/>
    <w:rsid w:val="009575A4"/>
    <w:rsid w:val="00957E04"/>
    <w:rsid w:val="00960BA1"/>
    <w:rsid w:val="00961C87"/>
    <w:rsid w:val="00963398"/>
    <w:rsid w:val="009645E6"/>
    <w:rsid w:val="00967264"/>
    <w:rsid w:val="009675B0"/>
    <w:rsid w:val="00970B95"/>
    <w:rsid w:val="00974927"/>
    <w:rsid w:val="00975968"/>
    <w:rsid w:val="00977F54"/>
    <w:rsid w:val="00981010"/>
    <w:rsid w:val="00981442"/>
    <w:rsid w:val="00984FA8"/>
    <w:rsid w:val="0098578F"/>
    <w:rsid w:val="00985A03"/>
    <w:rsid w:val="00991475"/>
    <w:rsid w:val="00991EF4"/>
    <w:rsid w:val="009925D0"/>
    <w:rsid w:val="00993CBF"/>
    <w:rsid w:val="0099402D"/>
    <w:rsid w:val="00996AE0"/>
    <w:rsid w:val="00997FD1"/>
    <w:rsid w:val="009A03A2"/>
    <w:rsid w:val="009A1225"/>
    <w:rsid w:val="009A1895"/>
    <w:rsid w:val="009A423A"/>
    <w:rsid w:val="009A4C03"/>
    <w:rsid w:val="009A6624"/>
    <w:rsid w:val="009A68A6"/>
    <w:rsid w:val="009A72B2"/>
    <w:rsid w:val="009A7DF1"/>
    <w:rsid w:val="009B4569"/>
    <w:rsid w:val="009B4FC7"/>
    <w:rsid w:val="009B519C"/>
    <w:rsid w:val="009B5A4F"/>
    <w:rsid w:val="009B7929"/>
    <w:rsid w:val="009B7A22"/>
    <w:rsid w:val="009B7E4C"/>
    <w:rsid w:val="009C04BA"/>
    <w:rsid w:val="009C22C9"/>
    <w:rsid w:val="009C6004"/>
    <w:rsid w:val="009C6E51"/>
    <w:rsid w:val="009C7053"/>
    <w:rsid w:val="009D162E"/>
    <w:rsid w:val="009D5D34"/>
    <w:rsid w:val="009D67A4"/>
    <w:rsid w:val="009D7A59"/>
    <w:rsid w:val="009E0F37"/>
    <w:rsid w:val="009E1404"/>
    <w:rsid w:val="009E1B82"/>
    <w:rsid w:val="009E65CB"/>
    <w:rsid w:val="009E7C3B"/>
    <w:rsid w:val="009F1D10"/>
    <w:rsid w:val="009F24D2"/>
    <w:rsid w:val="009F5182"/>
    <w:rsid w:val="009F5915"/>
    <w:rsid w:val="009F7FDB"/>
    <w:rsid w:val="00A0013E"/>
    <w:rsid w:val="00A00EC3"/>
    <w:rsid w:val="00A020A8"/>
    <w:rsid w:val="00A02A4B"/>
    <w:rsid w:val="00A04A03"/>
    <w:rsid w:val="00A05D3F"/>
    <w:rsid w:val="00A05FA9"/>
    <w:rsid w:val="00A06571"/>
    <w:rsid w:val="00A06979"/>
    <w:rsid w:val="00A07988"/>
    <w:rsid w:val="00A1114D"/>
    <w:rsid w:val="00A128F7"/>
    <w:rsid w:val="00A13A7E"/>
    <w:rsid w:val="00A1461D"/>
    <w:rsid w:val="00A156A2"/>
    <w:rsid w:val="00A17A81"/>
    <w:rsid w:val="00A212E5"/>
    <w:rsid w:val="00A217AF"/>
    <w:rsid w:val="00A21934"/>
    <w:rsid w:val="00A249EF"/>
    <w:rsid w:val="00A2534D"/>
    <w:rsid w:val="00A26BE8"/>
    <w:rsid w:val="00A2742A"/>
    <w:rsid w:val="00A307E2"/>
    <w:rsid w:val="00A31030"/>
    <w:rsid w:val="00A330F2"/>
    <w:rsid w:val="00A3494C"/>
    <w:rsid w:val="00A3656E"/>
    <w:rsid w:val="00A36B37"/>
    <w:rsid w:val="00A40090"/>
    <w:rsid w:val="00A5060E"/>
    <w:rsid w:val="00A52894"/>
    <w:rsid w:val="00A55AFD"/>
    <w:rsid w:val="00A560E5"/>
    <w:rsid w:val="00A57304"/>
    <w:rsid w:val="00A579D8"/>
    <w:rsid w:val="00A60F11"/>
    <w:rsid w:val="00A621B4"/>
    <w:rsid w:val="00A65174"/>
    <w:rsid w:val="00A65718"/>
    <w:rsid w:val="00A65B4A"/>
    <w:rsid w:val="00A65E32"/>
    <w:rsid w:val="00A72A57"/>
    <w:rsid w:val="00A74C2B"/>
    <w:rsid w:val="00A75A13"/>
    <w:rsid w:val="00A777A1"/>
    <w:rsid w:val="00A800F0"/>
    <w:rsid w:val="00A8128E"/>
    <w:rsid w:val="00A81527"/>
    <w:rsid w:val="00A8607F"/>
    <w:rsid w:val="00A91096"/>
    <w:rsid w:val="00A915AB"/>
    <w:rsid w:val="00A91700"/>
    <w:rsid w:val="00A91ED4"/>
    <w:rsid w:val="00A93EC4"/>
    <w:rsid w:val="00A94D10"/>
    <w:rsid w:val="00A965B9"/>
    <w:rsid w:val="00AA0A53"/>
    <w:rsid w:val="00AA407F"/>
    <w:rsid w:val="00AA5C3D"/>
    <w:rsid w:val="00AA663E"/>
    <w:rsid w:val="00AB41BF"/>
    <w:rsid w:val="00AB47C9"/>
    <w:rsid w:val="00AB4A16"/>
    <w:rsid w:val="00AB5281"/>
    <w:rsid w:val="00AB7D18"/>
    <w:rsid w:val="00AC0389"/>
    <w:rsid w:val="00AC05D8"/>
    <w:rsid w:val="00AC14F2"/>
    <w:rsid w:val="00AC333E"/>
    <w:rsid w:val="00AC4B9D"/>
    <w:rsid w:val="00AD0F9B"/>
    <w:rsid w:val="00AD149C"/>
    <w:rsid w:val="00AD29FD"/>
    <w:rsid w:val="00AD4453"/>
    <w:rsid w:val="00AD5A07"/>
    <w:rsid w:val="00AD6FE6"/>
    <w:rsid w:val="00AE3147"/>
    <w:rsid w:val="00AE389E"/>
    <w:rsid w:val="00AE3A85"/>
    <w:rsid w:val="00AE3FB2"/>
    <w:rsid w:val="00AE43CA"/>
    <w:rsid w:val="00AF0C41"/>
    <w:rsid w:val="00AF1387"/>
    <w:rsid w:val="00AF1585"/>
    <w:rsid w:val="00AF1A2F"/>
    <w:rsid w:val="00AF2A59"/>
    <w:rsid w:val="00AF3345"/>
    <w:rsid w:val="00AF3842"/>
    <w:rsid w:val="00AF5973"/>
    <w:rsid w:val="00AF5A21"/>
    <w:rsid w:val="00AF6039"/>
    <w:rsid w:val="00B01009"/>
    <w:rsid w:val="00B010B1"/>
    <w:rsid w:val="00B020EC"/>
    <w:rsid w:val="00B0307D"/>
    <w:rsid w:val="00B059B7"/>
    <w:rsid w:val="00B06C95"/>
    <w:rsid w:val="00B06CCD"/>
    <w:rsid w:val="00B06D14"/>
    <w:rsid w:val="00B07C08"/>
    <w:rsid w:val="00B1178F"/>
    <w:rsid w:val="00B11E01"/>
    <w:rsid w:val="00B13CDE"/>
    <w:rsid w:val="00B14656"/>
    <w:rsid w:val="00B14E08"/>
    <w:rsid w:val="00B15C31"/>
    <w:rsid w:val="00B213C1"/>
    <w:rsid w:val="00B21B34"/>
    <w:rsid w:val="00B27454"/>
    <w:rsid w:val="00B2772B"/>
    <w:rsid w:val="00B30102"/>
    <w:rsid w:val="00B31271"/>
    <w:rsid w:val="00B31439"/>
    <w:rsid w:val="00B35CC6"/>
    <w:rsid w:val="00B41FD4"/>
    <w:rsid w:val="00B42485"/>
    <w:rsid w:val="00B44D56"/>
    <w:rsid w:val="00B478BA"/>
    <w:rsid w:val="00B52EED"/>
    <w:rsid w:val="00B55FF5"/>
    <w:rsid w:val="00B601E0"/>
    <w:rsid w:val="00B62AD3"/>
    <w:rsid w:val="00B632EF"/>
    <w:rsid w:val="00B63329"/>
    <w:rsid w:val="00B652D3"/>
    <w:rsid w:val="00B65346"/>
    <w:rsid w:val="00B675DE"/>
    <w:rsid w:val="00B67FC8"/>
    <w:rsid w:val="00B70499"/>
    <w:rsid w:val="00B7106C"/>
    <w:rsid w:val="00B7174B"/>
    <w:rsid w:val="00B719E9"/>
    <w:rsid w:val="00B72348"/>
    <w:rsid w:val="00B7439E"/>
    <w:rsid w:val="00B7462F"/>
    <w:rsid w:val="00B75EAD"/>
    <w:rsid w:val="00B77712"/>
    <w:rsid w:val="00B77786"/>
    <w:rsid w:val="00B844F1"/>
    <w:rsid w:val="00B9061F"/>
    <w:rsid w:val="00B94CFA"/>
    <w:rsid w:val="00BA23E5"/>
    <w:rsid w:val="00BA304F"/>
    <w:rsid w:val="00BA76BE"/>
    <w:rsid w:val="00BB106B"/>
    <w:rsid w:val="00BB42F1"/>
    <w:rsid w:val="00BC23AA"/>
    <w:rsid w:val="00BC2A95"/>
    <w:rsid w:val="00BC3E6C"/>
    <w:rsid w:val="00BC520D"/>
    <w:rsid w:val="00BC5364"/>
    <w:rsid w:val="00BC6F27"/>
    <w:rsid w:val="00BD08E3"/>
    <w:rsid w:val="00BD1CEB"/>
    <w:rsid w:val="00BD3567"/>
    <w:rsid w:val="00BD60DA"/>
    <w:rsid w:val="00BD6549"/>
    <w:rsid w:val="00BD66CE"/>
    <w:rsid w:val="00BD670E"/>
    <w:rsid w:val="00BD6963"/>
    <w:rsid w:val="00BD7AFE"/>
    <w:rsid w:val="00BE0DAB"/>
    <w:rsid w:val="00BE26CC"/>
    <w:rsid w:val="00BE334D"/>
    <w:rsid w:val="00BF002A"/>
    <w:rsid w:val="00BF5EE1"/>
    <w:rsid w:val="00BF72B6"/>
    <w:rsid w:val="00BF7E3A"/>
    <w:rsid w:val="00C006D9"/>
    <w:rsid w:val="00C01AA4"/>
    <w:rsid w:val="00C052BF"/>
    <w:rsid w:val="00C06509"/>
    <w:rsid w:val="00C066C4"/>
    <w:rsid w:val="00C07CEF"/>
    <w:rsid w:val="00C108EC"/>
    <w:rsid w:val="00C109A0"/>
    <w:rsid w:val="00C173AC"/>
    <w:rsid w:val="00C202D5"/>
    <w:rsid w:val="00C206BE"/>
    <w:rsid w:val="00C215EB"/>
    <w:rsid w:val="00C219D7"/>
    <w:rsid w:val="00C2284C"/>
    <w:rsid w:val="00C23BC4"/>
    <w:rsid w:val="00C252EA"/>
    <w:rsid w:val="00C27F64"/>
    <w:rsid w:val="00C3413A"/>
    <w:rsid w:val="00C3519E"/>
    <w:rsid w:val="00C419E8"/>
    <w:rsid w:val="00C431BF"/>
    <w:rsid w:val="00C4677E"/>
    <w:rsid w:val="00C47D1B"/>
    <w:rsid w:val="00C51158"/>
    <w:rsid w:val="00C519F7"/>
    <w:rsid w:val="00C53C58"/>
    <w:rsid w:val="00C53E68"/>
    <w:rsid w:val="00C540DF"/>
    <w:rsid w:val="00C569F0"/>
    <w:rsid w:val="00C57727"/>
    <w:rsid w:val="00C61B87"/>
    <w:rsid w:val="00C61CFB"/>
    <w:rsid w:val="00C64AAB"/>
    <w:rsid w:val="00C7060F"/>
    <w:rsid w:val="00C717AF"/>
    <w:rsid w:val="00C72222"/>
    <w:rsid w:val="00C73020"/>
    <w:rsid w:val="00C77717"/>
    <w:rsid w:val="00C81C4F"/>
    <w:rsid w:val="00C81E0D"/>
    <w:rsid w:val="00C8207F"/>
    <w:rsid w:val="00C84A8A"/>
    <w:rsid w:val="00C876FE"/>
    <w:rsid w:val="00C93D2A"/>
    <w:rsid w:val="00C9498C"/>
    <w:rsid w:val="00C94AA0"/>
    <w:rsid w:val="00C95CE4"/>
    <w:rsid w:val="00C96983"/>
    <w:rsid w:val="00C96B1E"/>
    <w:rsid w:val="00C97DAF"/>
    <w:rsid w:val="00CA0F96"/>
    <w:rsid w:val="00CA13F6"/>
    <w:rsid w:val="00CA3FEF"/>
    <w:rsid w:val="00CA50AB"/>
    <w:rsid w:val="00CA7F51"/>
    <w:rsid w:val="00CB038F"/>
    <w:rsid w:val="00CB05AD"/>
    <w:rsid w:val="00CB16C6"/>
    <w:rsid w:val="00CB1D5D"/>
    <w:rsid w:val="00CB29FE"/>
    <w:rsid w:val="00CB3B97"/>
    <w:rsid w:val="00CB5956"/>
    <w:rsid w:val="00CB696B"/>
    <w:rsid w:val="00CC0DF8"/>
    <w:rsid w:val="00CC23E8"/>
    <w:rsid w:val="00CC47F3"/>
    <w:rsid w:val="00CC4A36"/>
    <w:rsid w:val="00CC56D0"/>
    <w:rsid w:val="00CC5CB4"/>
    <w:rsid w:val="00CC614D"/>
    <w:rsid w:val="00CC6EA7"/>
    <w:rsid w:val="00CC7BBE"/>
    <w:rsid w:val="00CD1351"/>
    <w:rsid w:val="00CD1BD4"/>
    <w:rsid w:val="00CD1D8C"/>
    <w:rsid w:val="00CD21B9"/>
    <w:rsid w:val="00CD2B67"/>
    <w:rsid w:val="00CD373F"/>
    <w:rsid w:val="00CD631F"/>
    <w:rsid w:val="00CD6A24"/>
    <w:rsid w:val="00CD7167"/>
    <w:rsid w:val="00CD7FAF"/>
    <w:rsid w:val="00CD7FCC"/>
    <w:rsid w:val="00CE080E"/>
    <w:rsid w:val="00CE36F1"/>
    <w:rsid w:val="00CF0AE4"/>
    <w:rsid w:val="00CF1D36"/>
    <w:rsid w:val="00CF3240"/>
    <w:rsid w:val="00CF572B"/>
    <w:rsid w:val="00CF635B"/>
    <w:rsid w:val="00CF6474"/>
    <w:rsid w:val="00CF65C2"/>
    <w:rsid w:val="00D012AD"/>
    <w:rsid w:val="00D0525C"/>
    <w:rsid w:val="00D06D15"/>
    <w:rsid w:val="00D07093"/>
    <w:rsid w:val="00D100E6"/>
    <w:rsid w:val="00D1133F"/>
    <w:rsid w:val="00D12966"/>
    <w:rsid w:val="00D1662B"/>
    <w:rsid w:val="00D21664"/>
    <w:rsid w:val="00D21C8F"/>
    <w:rsid w:val="00D21EFD"/>
    <w:rsid w:val="00D2298D"/>
    <w:rsid w:val="00D23FC2"/>
    <w:rsid w:val="00D23FFD"/>
    <w:rsid w:val="00D24B7A"/>
    <w:rsid w:val="00D2556F"/>
    <w:rsid w:val="00D27B6E"/>
    <w:rsid w:val="00D31231"/>
    <w:rsid w:val="00D31C68"/>
    <w:rsid w:val="00D37AB2"/>
    <w:rsid w:val="00D427AA"/>
    <w:rsid w:val="00D4556B"/>
    <w:rsid w:val="00D46AB9"/>
    <w:rsid w:val="00D514BA"/>
    <w:rsid w:val="00D52837"/>
    <w:rsid w:val="00D552DE"/>
    <w:rsid w:val="00D553A7"/>
    <w:rsid w:val="00D556A7"/>
    <w:rsid w:val="00D55B48"/>
    <w:rsid w:val="00D5759B"/>
    <w:rsid w:val="00D60C1D"/>
    <w:rsid w:val="00D64232"/>
    <w:rsid w:val="00D64FB1"/>
    <w:rsid w:val="00D665DC"/>
    <w:rsid w:val="00D73C8B"/>
    <w:rsid w:val="00D742A0"/>
    <w:rsid w:val="00D745A1"/>
    <w:rsid w:val="00D748C4"/>
    <w:rsid w:val="00D7621E"/>
    <w:rsid w:val="00D77514"/>
    <w:rsid w:val="00D82665"/>
    <w:rsid w:val="00D83210"/>
    <w:rsid w:val="00D83A11"/>
    <w:rsid w:val="00D8557E"/>
    <w:rsid w:val="00D85C9F"/>
    <w:rsid w:val="00D90739"/>
    <w:rsid w:val="00D90EDE"/>
    <w:rsid w:val="00D91694"/>
    <w:rsid w:val="00D9286B"/>
    <w:rsid w:val="00D9367B"/>
    <w:rsid w:val="00D95579"/>
    <w:rsid w:val="00D9695D"/>
    <w:rsid w:val="00DA3172"/>
    <w:rsid w:val="00DA330B"/>
    <w:rsid w:val="00DA35F9"/>
    <w:rsid w:val="00DA4654"/>
    <w:rsid w:val="00DA485D"/>
    <w:rsid w:val="00DA50AD"/>
    <w:rsid w:val="00DA555E"/>
    <w:rsid w:val="00DB2522"/>
    <w:rsid w:val="00DB6B24"/>
    <w:rsid w:val="00DC0750"/>
    <w:rsid w:val="00DC19FF"/>
    <w:rsid w:val="00DC4508"/>
    <w:rsid w:val="00DC5A4D"/>
    <w:rsid w:val="00DC6985"/>
    <w:rsid w:val="00DC7983"/>
    <w:rsid w:val="00DC79A1"/>
    <w:rsid w:val="00DD0037"/>
    <w:rsid w:val="00DD14A9"/>
    <w:rsid w:val="00DD4814"/>
    <w:rsid w:val="00DD786C"/>
    <w:rsid w:val="00DD7DD8"/>
    <w:rsid w:val="00DE00DB"/>
    <w:rsid w:val="00DE1614"/>
    <w:rsid w:val="00DE1F5E"/>
    <w:rsid w:val="00DE3158"/>
    <w:rsid w:val="00DE4B8A"/>
    <w:rsid w:val="00DE4BF3"/>
    <w:rsid w:val="00DF21EF"/>
    <w:rsid w:val="00DF7588"/>
    <w:rsid w:val="00E00542"/>
    <w:rsid w:val="00E01AFE"/>
    <w:rsid w:val="00E025B1"/>
    <w:rsid w:val="00E04828"/>
    <w:rsid w:val="00E05336"/>
    <w:rsid w:val="00E06481"/>
    <w:rsid w:val="00E073D3"/>
    <w:rsid w:val="00E10689"/>
    <w:rsid w:val="00E16A69"/>
    <w:rsid w:val="00E17984"/>
    <w:rsid w:val="00E20382"/>
    <w:rsid w:val="00E2212D"/>
    <w:rsid w:val="00E22FAB"/>
    <w:rsid w:val="00E235DE"/>
    <w:rsid w:val="00E23F44"/>
    <w:rsid w:val="00E2487B"/>
    <w:rsid w:val="00E25AED"/>
    <w:rsid w:val="00E26202"/>
    <w:rsid w:val="00E26F60"/>
    <w:rsid w:val="00E2734E"/>
    <w:rsid w:val="00E30B8B"/>
    <w:rsid w:val="00E30C94"/>
    <w:rsid w:val="00E31151"/>
    <w:rsid w:val="00E3192B"/>
    <w:rsid w:val="00E35409"/>
    <w:rsid w:val="00E35E53"/>
    <w:rsid w:val="00E370F4"/>
    <w:rsid w:val="00E4093D"/>
    <w:rsid w:val="00E410D2"/>
    <w:rsid w:val="00E4646E"/>
    <w:rsid w:val="00E47E13"/>
    <w:rsid w:val="00E53B7B"/>
    <w:rsid w:val="00E54845"/>
    <w:rsid w:val="00E55604"/>
    <w:rsid w:val="00E566DF"/>
    <w:rsid w:val="00E600F8"/>
    <w:rsid w:val="00E60D36"/>
    <w:rsid w:val="00E631BE"/>
    <w:rsid w:val="00E63AEE"/>
    <w:rsid w:val="00E641E3"/>
    <w:rsid w:val="00E75CAC"/>
    <w:rsid w:val="00E77F06"/>
    <w:rsid w:val="00E80870"/>
    <w:rsid w:val="00E85D76"/>
    <w:rsid w:val="00E87B84"/>
    <w:rsid w:val="00E9247E"/>
    <w:rsid w:val="00E94A7D"/>
    <w:rsid w:val="00E9554A"/>
    <w:rsid w:val="00E96548"/>
    <w:rsid w:val="00E97570"/>
    <w:rsid w:val="00E97CB5"/>
    <w:rsid w:val="00EA2564"/>
    <w:rsid w:val="00EA3096"/>
    <w:rsid w:val="00EA326D"/>
    <w:rsid w:val="00EA4745"/>
    <w:rsid w:val="00EA48C3"/>
    <w:rsid w:val="00EA4C48"/>
    <w:rsid w:val="00EB1296"/>
    <w:rsid w:val="00EB23BC"/>
    <w:rsid w:val="00EB300F"/>
    <w:rsid w:val="00EB4392"/>
    <w:rsid w:val="00EB651E"/>
    <w:rsid w:val="00EC02F9"/>
    <w:rsid w:val="00EC4A6A"/>
    <w:rsid w:val="00EC4EE0"/>
    <w:rsid w:val="00EC532A"/>
    <w:rsid w:val="00EC555C"/>
    <w:rsid w:val="00EC5850"/>
    <w:rsid w:val="00EC5B47"/>
    <w:rsid w:val="00EC6954"/>
    <w:rsid w:val="00EC6AFD"/>
    <w:rsid w:val="00EC6EF9"/>
    <w:rsid w:val="00ED0FC5"/>
    <w:rsid w:val="00ED26F5"/>
    <w:rsid w:val="00ED5C32"/>
    <w:rsid w:val="00ED727F"/>
    <w:rsid w:val="00EE0758"/>
    <w:rsid w:val="00EE1241"/>
    <w:rsid w:val="00EE1399"/>
    <w:rsid w:val="00EE1666"/>
    <w:rsid w:val="00EE19CF"/>
    <w:rsid w:val="00EE1FBC"/>
    <w:rsid w:val="00EE308F"/>
    <w:rsid w:val="00EE425E"/>
    <w:rsid w:val="00EE60E0"/>
    <w:rsid w:val="00EE6853"/>
    <w:rsid w:val="00EE699A"/>
    <w:rsid w:val="00EF15C7"/>
    <w:rsid w:val="00EF1E55"/>
    <w:rsid w:val="00EF26C4"/>
    <w:rsid w:val="00EF2973"/>
    <w:rsid w:val="00EF29E6"/>
    <w:rsid w:val="00EF2B02"/>
    <w:rsid w:val="00EF478C"/>
    <w:rsid w:val="00EF5A6A"/>
    <w:rsid w:val="00EF607F"/>
    <w:rsid w:val="00EF60B3"/>
    <w:rsid w:val="00F006BD"/>
    <w:rsid w:val="00F028AF"/>
    <w:rsid w:val="00F03F69"/>
    <w:rsid w:val="00F06306"/>
    <w:rsid w:val="00F0723B"/>
    <w:rsid w:val="00F07A32"/>
    <w:rsid w:val="00F127F4"/>
    <w:rsid w:val="00F12DDD"/>
    <w:rsid w:val="00F13CF8"/>
    <w:rsid w:val="00F14DD6"/>
    <w:rsid w:val="00F16AFB"/>
    <w:rsid w:val="00F23F75"/>
    <w:rsid w:val="00F301A2"/>
    <w:rsid w:val="00F32691"/>
    <w:rsid w:val="00F37DA2"/>
    <w:rsid w:val="00F37F44"/>
    <w:rsid w:val="00F443E5"/>
    <w:rsid w:val="00F457AB"/>
    <w:rsid w:val="00F47388"/>
    <w:rsid w:val="00F518C7"/>
    <w:rsid w:val="00F53BF5"/>
    <w:rsid w:val="00F57BB4"/>
    <w:rsid w:val="00F61119"/>
    <w:rsid w:val="00F621F5"/>
    <w:rsid w:val="00F66692"/>
    <w:rsid w:val="00F71665"/>
    <w:rsid w:val="00F72B28"/>
    <w:rsid w:val="00F74BB4"/>
    <w:rsid w:val="00F750EB"/>
    <w:rsid w:val="00F75543"/>
    <w:rsid w:val="00F80414"/>
    <w:rsid w:val="00F81BB7"/>
    <w:rsid w:val="00F81CF2"/>
    <w:rsid w:val="00F858CC"/>
    <w:rsid w:val="00F86F05"/>
    <w:rsid w:val="00F877D1"/>
    <w:rsid w:val="00F90844"/>
    <w:rsid w:val="00F91619"/>
    <w:rsid w:val="00F92DE5"/>
    <w:rsid w:val="00F95486"/>
    <w:rsid w:val="00F97CF8"/>
    <w:rsid w:val="00FA588A"/>
    <w:rsid w:val="00FA63DA"/>
    <w:rsid w:val="00FA6E48"/>
    <w:rsid w:val="00FA7FA0"/>
    <w:rsid w:val="00FB370E"/>
    <w:rsid w:val="00FB401A"/>
    <w:rsid w:val="00FB7BA5"/>
    <w:rsid w:val="00FC1356"/>
    <w:rsid w:val="00FC2C61"/>
    <w:rsid w:val="00FC316E"/>
    <w:rsid w:val="00FC3D42"/>
    <w:rsid w:val="00FC4503"/>
    <w:rsid w:val="00FC4D8C"/>
    <w:rsid w:val="00FC63FE"/>
    <w:rsid w:val="00FC6DD5"/>
    <w:rsid w:val="00FC7E3C"/>
    <w:rsid w:val="00FD06CD"/>
    <w:rsid w:val="00FD0B04"/>
    <w:rsid w:val="00FD1E2A"/>
    <w:rsid w:val="00FD327E"/>
    <w:rsid w:val="00FD4F21"/>
    <w:rsid w:val="00FE472C"/>
    <w:rsid w:val="00FE4AD6"/>
    <w:rsid w:val="00FE4C70"/>
    <w:rsid w:val="00FE67D9"/>
    <w:rsid w:val="00FE7255"/>
    <w:rsid w:val="00FF0597"/>
    <w:rsid w:val="00FF22F3"/>
    <w:rsid w:val="00FF24A1"/>
    <w:rsid w:val="00FF253B"/>
    <w:rsid w:val="00FF38E6"/>
    <w:rsid w:val="00FF4E43"/>
    <w:rsid w:val="00FF5CBC"/>
    <w:rsid w:val="00FF6615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4159"/>
  <w15:docId w15:val="{2B3C3657-78C9-4B75-A5EA-9F9AF230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A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0B8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0B8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0B8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0B8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0B8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30B8B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30B8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30B8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30B8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270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unhideWhenUsed/>
    <w:rsid w:val="004D56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6B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56B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D5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D56B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6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B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ps">
    <w:name w:val="hps"/>
    <w:basedOn w:val="Fuentedeprrafopredeter"/>
    <w:rsid w:val="006579D8"/>
  </w:style>
  <w:style w:type="paragraph" w:styleId="Encabezado">
    <w:name w:val="header"/>
    <w:basedOn w:val="Normal"/>
    <w:link w:val="Encabezado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aliases w:val="List,Bullets,titulo 3,Lista vistosa - Énfasis 11,Numbered Paragraph,Main numbered paragraph,List Paragraph (numbered (a)),List1,Bolita,BOLA,BOLADEF,HOJA,Párrafo de lista2,Párrafo de lista3,Párrafo de lista21,Guión,Párrafo de lista31,Ha"/>
    <w:basedOn w:val="Normal"/>
    <w:link w:val="PrrafodelistaCar"/>
    <w:uiPriority w:val="34"/>
    <w:qFormat/>
    <w:rsid w:val="00826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826B0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26B05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6B05"/>
    <w:rPr>
      <w:rFonts w:ascii="CG Times" w:eastAsia="Times New Roman" w:hAnsi="CG Times" w:cs="Times New Roman"/>
      <w:sz w:val="24"/>
      <w:szCs w:val="20"/>
      <w:lang w:val="en-US"/>
    </w:rPr>
  </w:style>
  <w:style w:type="character" w:styleId="Hipervnculo">
    <w:name w:val="Hyperlink"/>
    <w:uiPriority w:val="99"/>
    <w:unhideWhenUsed/>
    <w:rsid w:val="009D5D3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30B8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E30B8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30B8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E30B8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E30B8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30B8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E30B8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E30B8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E30B8B"/>
    <w:rPr>
      <w:rFonts w:asciiTheme="majorHAnsi" w:eastAsiaTheme="majorEastAsia" w:hAnsiTheme="majorHAnsi" w:cstheme="majorBidi"/>
      <w:lang w:val="en-US"/>
    </w:rPr>
  </w:style>
  <w:style w:type="paragraph" w:styleId="Sinespaciado">
    <w:name w:val="No Spacing"/>
    <w:link w:val="SinespaciadoCar"/>
    <w:uiPriority w:val="1"/>
    <w:qFormat/>
    <w:rsid w:val="00E30B8B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E30B8B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30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E30B8B"/>
    <w:pPr>
      <w:spacing w:line="360" w:lineRule="auto"/>
      <w:jc w:val="center"/>
    </w:pPr>
    <w:rPr>
      <w:rFonts w:ascii="Courier New" w:hAnsi="Courier New"/>
      <w:b/>
      <w:lang w:eastAsia="es-CO"/>
    </w:rPr>
  </w:style>
  <w:style w:type="character" w:customStyle="1" w:styleId="TtuloCar">
    <w:name w:val="Título Car"/>
    <w:basedOn w:val="Fuentedeprrafopredeter"/>
    <w:link w:val="Ttulo"/>
    <w:uiPriority w:val="99"/>
    <w:rsid w:val="00E30B8B"/>
    <w:rPr>
      <w:rFonts w:ascii="Courier New" w:eastAsia="Times New Roman" w:hAnsi="Courier New" w:cs="Times New Roman"/>
      <w:b/>
      <w:sz w:val="24"/>
      <w:szCs w:val="20"/>
      <w:lang w:eastAsia="es-CO"/>
    </w:rPr>
  </w:style>
  <w:style w:type="paragraph" w:customStyle="1" w:styleId="CM65">
    <w:name w:val="CM65"/>
    <w:basedOn w:val="Normal"/>
    <w:next w:val="Normal"/>
    <w:uiPriority w:val="99"/>
    <w:rsid w:val="00E30B8B"/>
    <w:pPr>
      <w:widowControl w:val="0"/>
      <w:autoSpaceDE w:val="0"/>
      <w:autoSpaceDN w:val="0"/>
      <w:adjustRightInd w:val="0"/>
      <w:spacing w:after="1315"/>
    </w:pPr>
    <w:rPr>
      <w:rFonts w:cs="Arial"/>
      <w:szCs w:val="24"/>
      <w:lang w:val="es-ES"/>
    </w:rPr>
  </w:style>
  <w:style w:type="paragraph" w:customStyle="1" w:styleId="Textopredeterminado">
    <w:name w:val="Texto predeterminado"/>
    <w:basedOn w:val="Normal"/>
    <w:uiPriority w:val="99"/>
    <w:rsid w:val="00E30B8B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lang w:val="en-US"/>
    </w:rPr>
  </w:style>
  <w:style w:type="paragraph" w:customStyle="1" w:styleId="Prrafodelista1">
    <w:name w:val="Párrafo de lista1"/>
    <w:basedOn w:val="Normal"/>
    <w:uiPriority w:val="99"/>
    <w:rsid w:val="00E30B8B"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EstiloParrafoComicSansMS11pt">
    <w:name w:val="Estilo Parrafo Comic Sans MS 11 pt"/>
    <w:rsid w:val="00E30B8B"/>
    <w:rPr>
      <w:rFonts w:ascii="Comic Sans MS" w:hAnsi="Comic Sans MS" w:hint="default"/>
      <w:spacing w:val="-2"/>
      <w:sz w:val="22"/>
    </w:rPr>
  </w:style>
  <w:style w:type="character" w:customStyle="1" w:styleId="longtext">
    <w:name w:val="long_text"/>
    <w:basedOn w:val="Fuentedeprrafopredeter"/>
    <w:rsid w:val="00E30B8B"/>
  </w:style>
  <w:style w:type="paragraph" w:customStyle="1" w:styleId="BankNormal">
    <w:name w:val="BankNormal"/>
    <w:basedOn w:val="Normal"/>
    <w:rsid w:val="00E30B8B"/>
    <w:pPr>
      <w:spacing w:after="240"/>
    </w:pPr>
    <w:rPr>
      <w:rFonts w:ascii="Times New Roman" w:hAnsi="Times New Roman"/>
      <w:lang w:val="en-US" w:eastAsia="en-US"/>
    </w:rPr>
  </w:style>
  <w:style w:type="character" w:customStyle="1" w:styleId="ilfuvd">
    <w:name w:val="ilfuvd"/>
    <w:basedOn w:val="Fuentedeprrafopredeter"/>
    <w:rsid w:val="00576F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565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7786"/>
    <w:rPr>
      <w:rFonts w:ascii="Arial Narrow" w:hAnsi="Arial Narrow"/>
      <w:sz w:val="20"/>
      <w:lang w:val="es-ES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7786"/>
    <w:rPr>
      <w:rFonts w:ascii="Arial Narrow" w:eastAsia="Times New Roman" w:hAnsi="Arial Narrow" w:cs="Times New Roman"/>
      <w:sz w:val="20"/>
      <w:szCs w:val="20"/>
      <w:lang w:val="es-ES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CE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CD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ullets Car,titulo 3 Car,Lista vistosa - Énfasis 11 Car,Numbered Paragraph Car,Main numbered paragraph Car,List Paragraph (numbered (a)) Car,List1 Car,Bolita Car,BOLA Car,BOLADEF Car,HOJA Car,Párrafo de lista2 Car,Guión Car"/>
    <w:link w:val="Prrafodelista"/>
    <w:uiPriority w:val="34"/>
    <w:qFormat/>
    <w:locked/>
    <w:rsid w:val="00F06306"/>
    <w:rPr>
      <w:rFonts w:ascii="Calibri" w:eastAsia="Times New Roman" w:hAnsi="Calibri" w:cs="Times New Roman"/>
      <w:noProof/>
      <w:lang w:val="en-US"/>
    </w:rPr>
  </w:style>
  <w:style w:type="paragraph" w:styleId="TDC1">
    <w:name w:val="toc 1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40"/>
      </w:tabs>
      <w:overflowPunct w:val="0"/>
      <w:adjustRightInd w:val="0"/>
    </w:pPr>
    <w:rPr>
      <w:rFonts w:ascii="Gill Sans MT" w:eastAsiaTheme="minorEastAsia" w:hAnsi="Gill Sans MT"/>
      <w:kern w:val="28"/>
      <w:szCs w:val="16"/>
      <w:lang w:val="en-US" w:eastAsia="en-US"/>
    </w:rPr>
  </w:style>
  <w:style w:type="paragraph" w:styleId="TDC2">
    <w:name w:val="toc 2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5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24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5D0250"/>
    <w:pPr>
      <w:widowControl w:val="0"/>
      <w:tabs>
        <w:tab w:val="left" w:pos="981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18"/>
      <w:lang w:val="en-US" w:eastAsia="en-US"/>
    </w:rPr>
  </w:style>
  <w:style w:type="paragraph" w:styleId="Descripcin">
    <w:name w:val="caption"/>
    <w:basedOn w:val="Normal"/>
    <w:next w:val="Normal"/>
    <w:qFormat/>
    <w:rsid w:val="005D0250"/>
    <w:pPr>
      <w:widowControl w:val="0"/>
      <w:overflowPunct w:val="0"/>
      <w:adjustRightInd w:val="0"/>
    </w:pPr>
    <w:rPr>
      <w:rFonts w:ascii="Times New Roman" w:eastAsiaTheme="minorEastAsia" w:hAnsi="Times New Roman"/>
      <w:color w:val="4F81BD"/>
      <w:kern w:val="28"/>
      <w:sz w:val="18"/>
      <w:szCs w:val="18"/>
      <w:lang w:val="en-US" w:eastAsia="en-US"/>
    </w:rPr>
  </w:style>
  <w:style w:type="paragraph" w:styleId="Listaconvietas2">
    <w:name w:val="List Bullet 2"/>
    <w:basedOn w:val="Normal"/>
    <w:unhideWhenUsed/>
    <w:qFormat/>
    <w:rsid w:val="005D0250"/>
    <w:pPr>
      <w:widowControl w:val="0"/>
      <w:numPr>
        <w:numId w:val="6"/>
      </w:numPr>
      <w:overflowPunct w:val="0"/>
      <w:adjustRightInd w:val="0"/>
      <w:spacing w:line="264" w:lineRule="auto"/>
    </w:pPr>
    <w:rPr>
      <w:rFonts w:ascii="Tw Cen MT" w:eastAsia="Tw Cen MT" w:hAnsi="Tw Cen MT"/>
      <w:color w:val="94B6D2"/>
      <w:kern w:val="28"/>
      <w:sz w:val="23"/>
      <w:szCs w:val="24"/>
      <w:lang w:val="en-US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250"/>
    <w:pPr>
      <w:keepNext/>
      <w:widowControl w:val="0"/>
      <w:pBdr>
        <w:bottom w:val="single" w:sz="6" w:space="14" w:color="808080"/>
      </w:pBdr>
      <w:overflowPunct w:val="0"/>
      <w:adjustRightInd w:val="0"/>
      <w:spacing w:before="1940" w:line="200" w:lineRule="atLeast"/>
      <w:jc w:val="center"/>
    </w:pPr>
    <w:rPr>
      <w:rFonts w:ascii="Garamond" w:eastAsiaTheme="minorEastAsia" w:hAnsi="Garamond"/>
      <w:bCs/>
      <w:caps/>
      <w:color w:val="808080"/>
      <w:spacing w:val="30"/>
      <w:kern w:val="28"/>
      <w:sz w:val="18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D0250"/>
    <w:rPr>
      <w:rFonts w:ascii="Garamond" w:eastAsiaTheme="minorEastAsia" w:hAnsi="Garamond" w:cs="Times New Roman"/>
      <w:bCs/>
      <w:caps/>
      <w:color w:val="808080"/>
      <w:spacing w:val="30"/>
      <w:kern w:val="28"/>
      <w:sz w:val="18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D0250"/>
    <w:pPr>
      <w:widowControl w:val="0"/>
      <w:overflowPunct w:val="0"/>
      <w:adjustRightInd w:val="0"/>
      <w:spacing w:after="12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D0250"/>
    <w:rPr>
      <w:b/>
      <w:bCs/>
    </w:rPr>
  </w:style>
  <w:style w:type="character" w:styleId="nfasis">
    <w:name w:val="Emphasis"/>
    <w:basedOn w:val="Fuentedeprrafopredeter"/>
    <w:uiPriority w:val="20"/>
    <w:qFormat/>
    <w:rsid w:val="005D0250"/>
    <w:rPr>
      <w:i/>
      <w:iCs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5D0250"/>
    <w:pPr>
      <w:keepLines/>
      <w:widowControl w:val="0"/>
      <w:tabs>
        <w:tab w:val="clear" w:pos="720"/>
      </w:tabs>
      <w:overflowPunct w:val="0"/>
      <w:adjustRightInd w:val="0"/>
      <w:spacing w:before="480" w:after="0"/>
      <w:ind w:left="0" w:firstLine="0"/>
      <w:outlineLvl w:val="9"/>
    </w:pPr>
    <w:rPr>
      <w:rFonts w:ascii="Cambria" w:eastAsiaTheme="minorEastAsia" w:hAnsi="Cambria" w:cs="Times New Roman"/>
      <w:b w:val="0"/>
      <w:bCs w:val="0"/>
      <w:color w:val="365F91"/>
      <w:kern w:val="0"/>
      <w:szCs w:val="28"/>
    </w:rPr>
  </w:style>
  <w:style w:type="paragraph" w:customStyle="1" w:styleId="TableHeading">
    <w:name w:val="Table Heading"/>
    <w:basedOn w:val="Normal"/>
    <w:autoRedefine/>
    <w:qFormat/>
    <w:rsid w:val="005D0250"/>
    <w:pPr>
      <w:widowControl w:val="0"/>
      <w:overflowPunct w:val="0"/>
      <w:adjustRightInd w:val="0"/>
    </w:pPr>
    <w:rPr>
      <w:rFonts w:eastAsiaTheme="minorEastAsia" w:cs="Arial"/>
      <w:color w:val="000000"/>
      <w:kern w:val="28"/>
      <w:sz w:val="16"/>
      <w:szCs w:val="16"/>
      <w:lang w:val="en-US" w:eastAsia="en-US"/>
    </w:rPr>
  </w:style>
  <w:style w:type="paragraph" w:customStyle="1" w:styleId="TableText">
    <w:name w:val="Table Text"/>
    <w:basedOn w:val="TableHeading"/>
    <w:autoRedefine/>
    <w:qFormat/>
    <w:rsid w:val="005D0250"/>
    <w:pPr>
      <w:ind w:left="237" w:hanging="237"/>
    </w:pPr>
  </w:style>
  <w:style w:type="character" w:customStyle="1" w:styleId="IntenseEmphasis1">
    <w:name w:val="Intense Emphasis1"/>
    <w:basedOn w:val="Fuentedeprrafopredeter"/>
    <w:uiPriority w:val="21"/>
    <w:qFormat/>
    <w:rsid w:val="005D0250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5D0250"/>
    <w:pPr>
      <w:spacing w:after="0" w:line="240" w:lineRule="auto"/>
    </w:pPr>
    <w:rPr>
      <w:rFonts w:ascii="Calibri" w:eastAsia="Calibri" w:hAnsi="Calibri" w:cs="Times New Roman"/>
      <w:sz w:val="24"/>
      <w:lang w:val="en-US"/>
    </w:rPr>
  </w:style>
  <w:style w:type="character" w:customStyle="1" w:styleId="BookTitle1">
    <w:name w:val="Book Title1"/>
    <w:basedOn w:val="Fuentedeprrafopredeter"/>
    <w:uiPriority w:val="33"/>
    <w:qFormat/>
    <w:rsid w:val="005D0250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5D0250"/>
    <w:pPr>
      <w:numPr>
        <w:numId w:val="7"/>
      </w:numPr>
      <w:contextualSpacing/>
    </w:pPr>
    <w:rPr>
      <w:rFonts w:ascii="Calibri" w:eastAsia="Calibri" w:hAnsi="Calibri" w:cs="Arial"/>
      <w:b/>
      <w:color w:val="365F91"/>
      <w:sz w:val="24"/>
      <w:lang w:val="en-US"/>
    </w:rPr>
  </w:style>
  <w:style w:type="table" w:styleId="Listavistosa-nfasis1">
    <w:name w:val="Colorful List Accent 1"/>
    <w:basedOn w:val="Tablanormal"/>
    <w:uiPriority w:val="72"/>
    <w:rsid w:val="005D0250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plitChar">
    <w:name w:val="Split Char"/>
    <w:basedOn w:val="Fuentedeprrafopredeter"/>
    <w:link w:val="Split"/>
    <w:rsid w:val="005D0250"/>
    <w:rPr>
      <w:rFonts w:ascii="Calibri" w:eastAsia="Calibri" w:hAnsi="Calibri" w:cs="Arial"/>
      <w:b/>
      <w:color w:val="365F91"/>
      <w:sz w:val="24"/>
      <w:lang w:val="en-US"/>
    </w:rPr>
  </w:style>
  <w:style w:type="paragraph" w:customStyle="1" w:styleId="Section2-Heading1">
    <w:name w:val="Section 2 - Heading 1"/>
    <w:basedOn w:val="Normal"/>
    <w:rsid w:val="005D0250"/>
    <w:pPr>
      <w:tabs>
        <w:tab w:val="left" w:pos="360"/>
      </w:tabs>
      <w:spacing w:after="200"/>
      <w:ind w:left="360" w:hanging="360"/>
    </w:pPr>
    <w:rPr>
      <w:rFonts w:ascii="Times New Roman" w:hAnsi="Times New Roman"/>
      <w:b/>
      <w:szCs w:val="24"/>
      <w:lang w:val="en-GB" w:eastAsia="en-US"/>
    </w:rPr>
  </w:style>
  <w:style w:type="paragraph" w:customStyle="1" w:styleId="Section2-Heading2">
    <w:name w:val="Section 2 - Heading 2"/>
    <w:basedOn w:val="Normal"/>
    <w:rsid w:val="005D0250"/>
    <w:pPr>
      <w:spacing w:after="200"/>
      <w:ind w:left="360"/>
    </w:pPr>
    <w:rPr>
      <w:rFonts w:ascii="Times New Roman" w:hAnsi="Times New Roman"/>
      <w:b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0250"/>
    <w:pPr>
      <w:widowControl w:val="0"/>
      <w:overflowPunct w:val="0"/>
      <w:adjustRightInd w:val="0"/>
      <w:spacing w:after="120" w:line="480" w:lineRule="auto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D0250"/>
    <w:pPr>
      <w:spacing w:beforeLines="1" w:afterLines="1"/>
    </w:pPr>
    <w:rPr>
      <w:rFonts w:ascii="Times" w:eastAsia="Calibri" w:hAnsi="Times"/>
      <w:sz w:val="20"/>
      <w:lang w:val="en-US" w:eastAsia="en-US"/>
    </w:rPr>
  </w:style>
  <w:style w:type="paragraph" w:customStyle="1" w:styleId="Section3-Heading1">
    <w:name w:val="Section 3 - Heading 1"/>
    <w:basedOn w:val="Normal"/>
    <w:rsid w:val="005D0250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  <w:lang w:val="en-US" w:eastAsia="en-US"/>
    </w:rPr>
  </w:style>
  <w:style w:type="paragraph" w:customStyle="1" w:styleId="Sub-ClauseText">
    <w:name w:val="Sub-Clause Text"/>
    <w:basedOn w:val="Normal"/>
    <w:rsid w:val="005D0250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paragraph" w:styleId="ndice1">
    <w:name w:val="index 1"/>
    <w:basedOn w:val="Normal"/>
    <w:next w:val="Normal"/>
    <w:semiHidden/>
    <w:rsid w:val="005D0250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lang w:val="en-US" w:eastAsia="en-US"/>
    </w:rPr>
  </w:style>
  <w:style w:type="paragraph" w:customStyle="1" w:styleId="SectionVHeader">
    <w:name w:val="Section V. Header"/>
    <w:basedOn w:val="Normal"/>
    <w:rsid w:val="005D0250"/>
    <w:pPr>
      <w:jc w:val="center"/>
    </w:pPr>
    <w:rPr>
      <w:rFonts w:ascii="Times New Roman" w:hAnsi="Times New Roman"/>
      <w:b/>
      <w:sz w:val="36"/>
      <w:lang w:val="en-US" w:eastAsia="en-US"/>
    </w:rPr>
  </w:style>
  <w:style w:type="paragraph" w:customStyle="1" w:styleId="Outline">
    <w:name w:val="Outline"/>
    <w:basedOn w:val="Normal"/>
    <w:rsid w:val="005D0250"/>
    <w:pPr>
      <w:spacing w:before="240"/>
    </w:pPr>
    <w:rPr>
      <w:rFonts w:ascii="Times New Roman" w:hAnsi="Times New Roman"/>
      <w:kern w:val="28"/>
      <w:lang w:val="en-US" w:eastAsia="en-US"/>
    </w:rPr>
  </w:style>
  <w:style w:type="paragraph" w:customStyle="1" w:styleId="Outline1">
    <w:name w:val="Outline1"/>
    <w:basedOn w:val="Outline"/>
    <w:next w:val="Normal"/>
    <w:rsid w:val="005D0250"/>
    <w:pPr>
      <w:keepNext/>
      <w:tabs>
        <w:tab w:val="num" w:pos="360"/>
      </w:tabs>
      <w:ind w:left="360" w:hanging="360"/>
    </w:pPr>
  </w:style>
  <w:style w:type="paragraph" w:styleId="Ttulodendice">
    <w:name w:val="index heading"/>
    <w:basedOn w:val="Normal"/>
    <w:next w:val="ndice1"/>
    <w:uiPriority w:val="99"/>
    <w:rsid w:val="005D0250"/>
    <w:rPr>
      <w:rFonts w:cs="Arial"/>
      <w:b/>
      <w:bCs/>
      <w:szCs w:val="24"/>
      <w:lang w:val="en-US" w:eastAsia="en-US"/>
    </w:rPr>
  </w:style>
  <w:style w:type="paragraph" w:styleId="Fecha">
    <w:name w:val="Date"/>
    <w:basedOn w:val="Normal"/>
    <w:next w:val="Normal"/>
    <w:link w:val="FechaCar"/>
    <w:uiPriority w:val="99"/>
    <w:rsid w:val="005D0250"/>
    <w:rPr>
      <w:rFonts w:ascii="Times New Roman" w:hAnsi="Times New Roman"/>
      <w:szCs w:val="24"/>
      <w:lang w:val="en-US" w:eastAsia="en-US"/>
    </w:rPr>
  </w:style>
  <w:style w:type="character" w:customStyle="1" w:styleId="FechaCar">
    <w:name w:val="Fecha Car"/>
    <w:basedOn w:val="Fuentedeprrafopredeter"/>
    <w:link w:val="Fecha"/>
    <w:uiPriority w:val="99"/>
    <w:rsid w:val="005D02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rsid w:val="005D0250"/>
    <w:pPr>
      <w:widowControl w:val="0"/>
      <w:overflowPunct w:val="0"/>
      <w:adjustRightInd w:val="0"/>
      <w:spacing w:after="120" w:line="480" w:lineRule="auto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p28">
    <w:name w:val="p28"/>
    <w:basedOn w:val="Normal"/>
    <w:rsid w:val="005D0250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rFonts w:ascii="Times New Roman" w:hAnsi="Times New Roman"/>
      <w:snapToGrid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5D0250"/>
    <w:pPr>
      <w:widowControl w:val="0"/>
      <w:overflowPunct w:val="0"/>
      <w:adjustRightInd w:val="0"/>
      <w:spacing w:after="120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ColumnsRight">
    <w:name w:val="Columns Right"/>
    <w:basedOn w:val="Normal"/>
    <w:link w:val="ColumnsRightChar"/>
    <w:rsid w:val="005D0250"/>
    <w:pPr>
      <w:widowControl w:val="0"/>
      <w:numPr>
        <w:ilvl w:val="1"/>
        <w:numId w:val="8"/>
      </w:numPr>
      <w:autoSpaceDE w:val="0"/>
      <w:autoSpaceDN w:val="0"/>
      <w:adjustRightInd w:val="0"/>
      <w:spacing w:before="120" w:after="120"/>
      <w:jc w:val="both"/>
    </w:pPr>
    <w:rPr>
      <w:rFonts w:ascii="Times New Roman" w:eastAsia="SimSun" w:hAnsi="Times New Roman"/>
      <w:szCs w:val="28"/>
      <w:lang w:val="en-GB" w:eastAsia="zh-CN"/>
    </w:rPr>
  </w:style>
  <w:style w:type="paragraph" w:customStyle="1" w:styleId="ColumnsLeft">
    <w:name w:val="Columns Left"/>
    <w:basedOn w:val="ColumnsRight"/>
    <w:rsid w:val="005D0250"/>
    <w:pPr>
      <w:numPr>
        <w:ilvl w:val="0"/>
      </w:numPr>
      <w:tabs>
        <w:tab w:val="clear" w:pos="432"/>
      </w:tabs>
      <w:ind w:left="360" w:firstLine="0"/>
      <w:jc w:val="left"/>
    </w:pPr>
  </w:style>
  <w:style w:type="paragraph" w:customStyle="1" w:styleId="ColumnsRightSub">
    <w:name w:val="Columns Right (Sub)"/>
    <w:basedOn w:val="ColumnsRight"/>
    <w:rsid w:val="005D0250"/>
    <w:pPr>
      <w:numPr>
        <w:ilvl w:val="2"/>
      </w:numPr>
      <w:tabs>
        <w:tab w:val="clear" w:pos="720"/>
      </w:tabs>
      <w:ind w:left="2160" w:hanging="180"/>
    </w:pPr>
  </w:style>
  <w:style w:type="character" w:customStyle="1" w:styleId="ColumnsRightChar">
    <w:name w:val="Columns Right Char"/>
    <w:basedOn w:val="Fuentedeprrafopredeter"/>
    <w:link w:val="ColumnsRight"/>
    <w:rsid w:val="005D0250"/>
    <w:rPr>
      <w:rFonts w:ascii="Times New Roman" w:eastAsia="SimSun" w:hAnsi="Times New Roman" w:cs="Times New Roman"/>
      <w:sz w:val="24"/>
      <w:szCs w:val="28"/>
      <w:lang w:val="en-GB" w:eastAsia="zh-CN"/>
    </w:rPr>
  </w:style>
  <w:style w:type="paragraph" w:customStyle="1" w:styleId="right">
    <w:name w:val="right"/>
    <w:basedOn w:val="Normal"/>
    <w:rsid w:val="005D0250"/>
    <w:pPr>
      <w:spacing w:before="100" w:beforeAutospacing="1" w:after="120" w:line="312" w:lineRule="atLeast"/>
      <w:jc w:val="right"/>
    </w:pPr>
    <w:rPr>
      <w:rFonts w:ascii="Times New Roman" w:hAnsi="Times New Roman"/>
      <w:sz w:val="26"/>
      <w:szCs w:val="26"/>
      <w:lang w:val="en-US" w:eastAsia="en-US"/>
    </w:rPr>
  </w:style>
  <w:style w:type="paragraph" w:customStyle="1" w:styleId="author">
    <w:name w:val="author"/>
    <w:basedOn w:val="Normal"/>
    <w:rsid w:val="005D0250"/>
    <w:pPr>
      <w:spacing w:after="144" w:line="288" w:lineRule="atLeast"/>
      <w:ind w:right="3600"/>
    </w:pPr>
    <w:rPr>
      <w:rFonts w:ascii="Verdana" w:hAnsi="Verdana"/>
      <w:szCs w:val="24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5D0250"/>
    <w:pPr>
      <w:pBdr>
        <w:bottom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D0250"/>
    <w:pPr>
      <w:pBdr>
        <w:top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gt-ft-text">
    <w:name w:val="gt-ft-text"/>
    <w:basedOn w:val="Fuentedeprrafopredeter"/>
    <w:rsid w:val="005D0250"/>
  </w:style>
  <w:style w:type="character" w:customStyle="1" w:styleId="shorttext">
    <w:name w:val="short_text"/>
    <w:basedOn w:val="Fuentedeprrafopredeter"/>
    <w:rsid w:val="005D0250"/>
  </w:style>
  <w:style w:type="character" w:customStyle="1" w:styleId="st">
    <w:name w:val="st"/>
    <w:basedOn w:val="Fuentedeprrafopredeter"/>
    <w:rsid w:val="005D0250"/>
  </w:style>
  <w:style w:type="numbering" w:customStyle="1" w:styleId="NoList1">
    <w:name w:val="No List1"/>
    <w:next w:val="Sinlista"/>
    <w:uiPriority w:val="99"/>
    <w:semiHidden/>
    <w:unhideWhenUsed/>
    <w:rsid w:val="005D0250"/>
  </w:style>
  <w:style w:type="table" w:customStyle="1" w:styleId="ColorfulList-Accent11">
    <w:name w:val="Colorful List - Accent 11"/>
    <w:basedOn w:val="Tablanormal"/>
    <w:next w:val="Listavistosa-nfasis1"/>
    <w:uiPriority w:val="72"/>
    <w:rsid w:val="005D0250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val="es-PA" w:eastAsia="es-PA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anormal"/>
    <w:next w:val="Tablaconcuadrcula"/>
    <w:rsid w:val="005D02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5D0250"/>
    <w:pPr>
      <w:ind w:left="720"/>
    </w:pPr>
    <w:rPr>
      <w:rFonts w:ascii="Times New Roman" w:eastAsia="Calibri" w:hAnsi="Times New Roman"/>
      <w:sz w:val="20"/>
      <w:lang w:val="es-PA" w:eastAsia="es-PA"/>
    </w:rPr>
  </w:style>
  <w:style w:type="paragraph" w:customStyle="1" w:styleId="font5">
    <w:name w:val="font5"/>
    <w:basedOn w:val="Normal"/>
    <w:rsid w:val="005D0250"/>
    <w:pPr>
      <w:spacing w:before="100" w:beforeAutospacing="1" w:after="100" w:afterAutospacing="1"/>
    </w:pPr>
    <w:rPr>
      <w:rFonts w:ascii="Calibri" w:hAnsi="Calibri"/>
      <w:color w:val="111111"/>
      <w:sz w:val="22"/>
      <w:szCs w:val="22"/>
      <w:lang w:eastAsia="es-CO"/>
    </w:rPr>
  </w:style>
  <w:style w:type="paragraph" w:customStyle="1" w:styleId="xl65">
    <w:name w:val="xl65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66">
    <w:name w:val="xl6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67">
    <w:name w:val="xl6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8">
    <w:name w:val="xl68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9">
    <w:name w:val="xl69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0">
    <w:name w:val="xl70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1">
    <w:name w:val="xl7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2">
    <w:name w:val="xl72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3">
    <w:name w:val="xl7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4">
    <w:name w:val="xl7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5">
    <w:name w:val="xl75"/>
    <w:basedOn w:val="Normal"/>
    <w:rsid w:val="005D025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6">
    <w:name w:val="xl76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7">
    <w:name w:val="xl7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8">
    <w:name w:val="xl78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9">
    <w:name w:val="xl79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0">
    <w:name w:val="xl80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1">
    <w:name w:val="xl81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2">
    <w:name w:val="xl82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3">
    <w:name w:val="xl83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84">
    <w:name w:val="xl84"/>
    <w:basedOn w:val="Normal"/>
    <w:rsid w:val="005D02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5">
    <w:name w:val="xl85"/>
    <w:basedOn w:val="Normal"/>
    <w:rsid w:val="005D0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6">
    <w:name w:val="xl8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87">
    <w:name w:val="xl87"/>
    <w:basedOn w:val="Normal"/>
    <w:rsid w:val="005D0250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customStyle="1" w:styleId="xl88">
    <w:name w:val="xl88"/>
    <w:basedOn w:val="Normal"/>
    <w:rsid w:val="005D0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89">
    <w:name w:val="xl89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0">
    <w:name w:val="xl90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1">
    <w:name w:val="xl9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2">
    <w:name w:val="xl92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3">
    <w:name w:val="xl93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4">
    <w:name w:val="xl94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5">
    <w:name w:val="xl95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6">
    <w:name w:val="xl96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7">
    <w:name w:val="xl97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8">
    <w:name w:val="xl98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63">
    <w:name w:val="xl6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4">
    <w:name w:val="xl6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D0250"/>
  </w:style>
  <w:style w:type="paragraph" w:customStyle="1" w:styleId="TableParagraph">
    <w:name w:val="Table Paragraph"/>
    <w:basedOn w:val="Normal"/>
    <w:uiPriority w:val="1"/>
    <w:qFormat/>
    <w:rsid w:val="0094004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os">
    <w:name w:val="textos"/>
    <w:basedOn w:val="Normal"/>
    <w:rsid w:val="00AD149C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1E7F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864F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E25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3631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B4A16"/>
    <w:rPr>
      <w:color w:val="605E5C"/>
      <w:shd w:val="clear" w:color="auto" w:fill="E1DFDD"/>
    </w:rPr>
  </w:style>
  <w:style w:type="character" w:styleId="Refdenotaalfinal">
    <w:name w:val="endnote reference"/>
    <w:basedOn w:val="Fuentedeprrafopredeter"/>
    <w:uiPriority w:val="99"/>
    <w:semiHidden/>
    <w:unhideWhenUsed/>
    <w:rsid w:val="00C109A0"/>
    <w:rPr>
      <w:vertAlign w:val="superscript"/>
    </w:rPr>
  </w:style>
  <w:style w:type="paragraph" w:customStyle="1" w:styleId="msonormal0">
    <w:name w:val="msonormal"/>
    <w:basedOn w:val="Normal"/>
    <w:rsid w:val="00C109A0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table" w:customStyle="1" w:styleId="TableNormal">
    <w:name w:val="Table Normal"/>
    <w:uiPriority w:val="2"/>
    <w:semiHidden/>
    <w:qFormat/>
    <w:rsid w:val="00C10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9CBE-DC81-44EA-B691-C980C446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2896</Words>
  <Characters>15931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Galvis</dc:creator>
  <cp:lastModifiedBy>Iván Darío Anzola Rozo</cp:lastModifiedBy>
  <cp:revision>3</cp:revision>
  <cp:lastPrinted>2024-09-04T22:54:00Z</cp:lastPrinted>
  <dcterms:created xsi:type="dcterms:W3CDTF">2024-09-04T22:55:00Z</dcterms:created>
  <dcterms:modified xsi:type="dcterms:W3CDTF">2024-09-04T22:55:00Z</dcterms:modified>
</cp:coreProperties>
</file>