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7F91" w14:textId="77777777" w:rsidR="00C75342" w:rsidRPr="00937A89" w:rsidRDefault="00C75342" w:rsidP="00C7534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937A89">
        <w:rPr>
          <w:rFonts w:asciiTheme="minorHAnsi" w:hAnsiTheme="minorHAnsi" w:cstheme="minorHAnsi"/>
          <w:b/>
          <w:sz w:val="20"/>
          <w:u w:val="single"/>
        </w:rPr>
        <w:t>SECCIÓN 4: FORMULARIO DE PRESENTACIÓN DE LA OFERTA</w:t>
      </w:r>
      <w:r w:rsidRPr="00937A89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2FCE931A" w14:textId="77777777" w:rsidR="00C75342" w:rsidRPr="00937A89" w:rsidRDefault="00C75342" w:rsidP="00C7534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22EE137B" w14:textId="77777777" w:rsidR="00C75342" w:rsidRPr="00937A89" w:rsidRDefault="00C75342" w:rsidP="00C7534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937A89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226E10A7" w14:textId="77777777" w:rsidR="00C75342" w:rsidRPr="00937A89" w:rsidRDefault="00C75342" w:rsidP="00C75342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937A89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7381AEA2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51156021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3C15C5C1" w14:textId="77777777" w:rsidR="00C75342" w:rsidRPr="00E736B3" w:rsidRDefault="00C75342" w:rsidP="00C75342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A:</w:t>
      </w:r>
      <w:r w:rsidRPr="00937A89">
        <w:rPr>
          <w:rFonts w:asciiTheme="minorHAnsi" w:eastAsia="MS Mincho" w:hAnsiTheme="minorHAnsi" w:cstheme="minorHAnsi"/>
          <w:sz w:val="20"/>
        </w:rPr>
        <w:tab/>
      </w:r>
      <w:r w:rsidRPr="00E736B3">
        <w:rPr>
          <w:rFonts w:asciiTheme="minorHAnsi" w:eastAsia="MS Mincho" w:hAnsiTheme="minorHAnsi" w:cstheme="minorHAnsi"/>
          <w:b/>
          <w:bCs/>
          <w:color w:val="000000" w:themeColor="text1"/>
          <w:sz w:val="20"/>
        </w:rPr>
        <w:t>OMAR ROMERO GARRIDO</w:t>
      </w:r>
      <w:r>
        <w:rPr>
          <w:rFonts w:asciiTheme="minorHAnsi" w:eastAsia="MS Mincho" w:hAnsiTheme="minorHAnsi" w:cstheme="minorHAnsi"/>
          <w:b/>
          <w:bCs/>
          <w:color w:val="000000" w:themeColor="text1"/>
          <w:sz w:val="20"/>
        </w:rPr>
        <w:t xml:space="preserve"> – </w:t>
      </w:r>
      <w:r>
        <w:rPr>
          <w:rFonts w:asciiTheme="minorHAnsi" w:eastAsia="MS Mincho" w:hAnsiTheme="minorHAnsi" w:cstheme="minorHAnsi"/>
          <w:color w:val="000000" w:themeColor="text1"/>
          <w:sz w:val="20"/>
        </w:rPr>
        <w:t>Representante Legal</w:t>
      </w:r>
    </w:p>
    <w:p w14:paraId="2A5048F1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650B187F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75B79CE5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200AF873" w14:textId="77777777" w:rsidR="00C75342" w:rsidRPr="00937A89" w:rsidRDefault="00C75342" w:rsidP="00C75342">
      <w:pPr>
        <w:ind w:right="629"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Los abajo firmantes tenemos el placer de dirigirnos a ustedes para ofrecer a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, los bienes y servicios conexos, </w:t>
      </w:r>
      <w:r w:rsidRPr="00937A89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[indíquese el nombre de los bienes y servicios tal como figura en la IaL]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conforme a los requisitos que se establecen en la Invitación a Licitación de fecha </w:t>
      </w:r>
      <w:r w:rsidRPr="00937A89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[especifíquese],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5FEA25F9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</w:p>
    <w:p w14:paraId="34BFA543" w14:textId="77777777" w:rsidR="00C75342" w:rsidRPr="00937A89" w:rsidRDefault="00C75342" w:rsidP="00C75342">
      <w:pPr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Por la presente declaramos que:</w:t>
      </w:r>
    </w:p>
    <w:p w14:paraId="3733D315" w14:textId="77777777" w:rsidR="00C75342" w:rsidRPr="00937A89" w:rsidRDefault="00C75342" w:rsidP="00C75342">
      <w:pPr>
        <w:jc w:val="both"/>
        <w:rPr>
          <w:rFonts w:asciiTheme="minorHAnsi" w:hAnsiTheme="minorHAnsi" w:cstheme="minorHAnsi"/>
          <w:sz w:val="20"/>
        </w:rPr>
      </w:pPr>
    </w:p>
    <w:p w14:paraId="5A359B01" w14:textId="77777777" w:rsidR="00C75342" w:rsidRPr="00937A89" w:rsidRDefault="00C75342" w:rsidP="00C75342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55884F0D" w14:textId="77777777" w:rsidR="00C75342" w:rsidRPr="00937A89" w:rsidRDefault="00C75342" w:rsidP="00C75342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937A89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694D8FD2" w14:textId="77777777" w:rsidR="00C75342" w:rsidRPr="00937A89" w:rsidRDefault="00C75342" w:rsidP="00C75342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5F934CEB" w14:textId="77777777" w:rsidR="00C75342" w:rsidRPr="00937A89" w:rsidRDefault="00C75342" w:rsidP="00C75342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 xml:space="preserve">No utilizamos ni tenemos previsto emplear a ninguna persona que esté, o haya estado empleada recientemente por la ONU o </w:t>
      </w:r>
      <w:r>
        <w:rPr>
          <w:rFonts w:asciiTheme="minorHAnsi" w:hAnsiTheme="minorHAnsi" w:cstheme="minorHAnsi"/>
          <w:sz w:val="20"/>
        </w:rPr>
        <w:t>la</w:t>
      </w:r>
      <w:r w:rsidRPr="00937A89">
        <w:rPr>
          <w:rFonts w:asciiTheme="minorHAnsi" w:hAnsiTheme="minorHAnsi" w:cstheme="minorHAnsi"/>
          <w:sz w:val="20"/>
        </w:rPr>
        <w:t xml:space="preserve">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hAnsiTheme="minorHAnsi" w:cstheme="minorHAnsi"/>
          <w:sz w:val="20"/>
        </w:rPr>
        <w:t>.</w:t>
      </w:r>
    </w:p>
    <w:p w14:paraId="30FAC736" w14:textId="77777777" w:rsidR="00C75342" w:rsidRPr="00937A89" w:rsidRDefault="00C75342" w:rsidP="00C75342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</w:pPr>
      <w:r w:rsidRPr="00937A89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937A89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</w:t>
      </w:r>
      <w:r w:rsidRPr="00937A89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1FB9356A" w14:textId="77777777" w:rsidR="00C75342" w:rsidRPr="00937A89" w:rsidRDefault="00C75342" w:rsidP="00C75342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</w:pPr>
      <w:r w:rsidRPr="00937A89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937A89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 xml:space="preserve"> [foliar de manera continua la oferta técnica y financiera, aunque estas se encuentren en sobres separados].</w:t>
      </w:r>
    </w:p>
    <w:p w14:paraId="1F42F256" w14:textId="77777777" w:rsidR="00C75342" w:rsidRPr="00937A89" w:rsidRDefault="00C75342" w:rsidP="00C75342">
      <w:pPr>
        <w:jc w:val="both"/>
        <w:rPr>
          <w:rFonts w:asciiTheme="minorHAnsi" w:hAnsiTheme="minorHAnsi" w:cstheme="minorHAnsi"/>
          <w:sz w:val="20"/>
        </w:rPr>
      </w:pPr>
    </w:p>
    <w:p w14:paraId="66578403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937A89">
        <w:rPr>
          <w:rFonts w:asciiTheme="minorHAnsi" w:hAnsiTheme="minorHAnsi" w:cstheme="minorHAnsi"/>
          <w:color w:val="FF0000"/>
          <w:sz w:val="20"/>
        </w:rPr>
        <w:t>ASOCIACIÓN DE HOMBRES DE MI TIERRA</w:t>
      </w:r>
    </w:p>
    <w:p w14:paraId="46705ED3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</w:p>
    <w:p w14:paraId="5FF2A888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937A89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7B38481D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</w:p>
    <w:p w14:paraId="39337127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0588BF50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</w:p>
    <w:p w14:paraId="6A2000E1" w14:textId="77777777" w:rsidR="00C75342" w:rsidRPr="00937A89" w:rsidRDefault="00C75342" w:rsidP="00C75342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napToGrid w:val="0"/>
          <w:sz w:val="20"/>
        </w:rPr>
        <w:t>Estamos plenamente conscientes y reconocemos que</w:t>
      </w:r>
      <w:r>
        <w:rPr>
          <w:rFonts w:asciiTheme="minorHAnsi" w:eastAsia="MS Mincho" w:hAnsiTheme="minorHAnsi" w:cstheme="minorHAnsi"/>
          <w:snapToGrid w:val="0"/>
          <w:sz w:val="20"/>
        </w:rPr>
        <w:t xml:space="preserve"> la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eastAsia="MS Mincho" w:hAnsiTheme="minorHAnsi" w:cstheme="minorHAnsi"/>
          <w:snapToGrid w:val="0"/>
          <w:sz w:val="20"/>
        </w:rPr>
        <w:t xml:space="preserve"> no tiene la obligación de aceptar esta oferta, que nos corresponde a nosotros asumir todos los costos relacionados con su preparación y presentación, y que en ningún caso será </w:t>
      </w:r>
      <w:r>
        <w:rPr>
          <w:rFonts w:asciiTheme="minorHAnsi" w:eastAsia="MS Mincho" w:hAnsiTheme="minorHAnsi" w:cstheme="minorHAnsi"/>
          <w:snapToGrid w:val="0"/>
          <w:sz w:val="20"/>
        </w:rPr>
        <w:t>la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E736B3">
        <w:rPr>
          <w:rFonts w:asciiTheme="minorHAnsi" w:eastAsia="MS Mincho" w:hAnsiTheme="minorHAnsi" w:cstheme="minorHAnsi"/>
          <w:b/>
          <w:bCs/>
          <w:snapToGrid w:val="0"/>
          <w:color w:val="000000" w:themeColor="text1"/>
          <w:sz w:val="20"/>
        </w:rPr>
        <w:t>ASOCIACIÓN DE HOMBRES DE MI TIERRA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68CEA701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5AE9C773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937A89">
        <w:rPr>
          <w:rFonts w:asciiTheme="minorHAnsi" w:eastAsia="MS Mincho" w:hAnsiTheme="minorHAnsi" w:cstheme="minorHAnsi"/>
          <w:sz w:val="20"/>
        </w:rPr>
        <w:t>,</w:t>
      </w:r>
    </w:p>
    <w:p w14:paraId="55956ACE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602F4D7B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[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1BC5010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0582A44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15A2BDF" w14:textId="77777777" w:rsidR="00C75342" w:rsidRPr="00937A89" w:rsidRDefault="00C75342" w:rsidP="00C7534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B51FA8F" w14:textId="77777777" w:rsidR="00C75342" w:rsidRPr="00937A89" w:rsidRDefault="00C75342" w:rsidP="00C7534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6305FB11" w14:textId="77777777" w:rsidR="00C75342" w:rsidRPr="00937A89" w:rsidRDefault="00C75342" w:rsidP="00C7534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777DA113" w14:textId="77777777" w:rsidR="00C75342" w:rsidRPr="00937A89" w:rsidRDefault="00C75342" w:rsidP="00C7534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2999574E" w14:textId="77777777" w:rsidR="00C75342" w:rsidRPr="00937A89" w:rsidRDefault="00C75342" w:rsidP="00C75342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937A89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7AB7197C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937A89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br w:type="page"/>
      </w:r>
    </w:p>
    <w:p w14:paraId="5D599531" w14:textId="77777777" w:rsidR="00C75342" w:rsidRPr="00937A89" w:rsidRDefault="00C75342" w:rsidP="00C75342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937A89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50BD6F69" w14:textId="77777777" w:rsidR="00C75342" w:rsidRPr="00937A89" w:rsidRDefault="00C75342" w:rsidP="00C75342">
      <w:pPr>
        <w:rPr>
          <w:rFonts w:asciiTheme="minorHAnsi" w:eastAsia="MS Mincho" w:hAnsiTheme="minorHAnsi" w:cstheme="minorHAnsi"/>
          <w:b/>
          <w:sz w:val="20"/>
        </w:rPr>
      </w:pPr>
    </w:p>
    <w:p w14:paraId="0E67FD98" w14:textId="77777777" w:rsidR="00C75342" w:rsidRPr="00937A89" w:rsidRDefault="00C75342" w:rsidP="00C75342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Fecha: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467859A7" w14:textId="77777777" w:rsidR="00C75342" w:rsidRPr="00937A89" w:rsidRDefault="00C75342" w:rsidP="00C75342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IaL N°: 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[indíquese el número]</w:t>
      </w:r>
    </w:p>
    <w:p w14:paraId="121446AB" w14:textId="77777777" w:rsidR="00C75342" w:rsidRPr="00937A89" w:rsidRDefault="00C75342" w:rsidP="00C75342">
      <w:pPr>
        <w:jc w:val="right"/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2EE7D049" w14:textId="77777777" w:rsidR="00C75342" w:rsidRPr="00937A89" w:rsidRDefault="00C75342" w:rsidP="00C75342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C75342" w:rsidRPr="00937A89" w14:paraId="1FC99593" w14:textId="77777777" w:rsidTr="00613119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0E2E42E9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937A89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C75342" w:rsidRPr="00937A89" w14:paraId="1532CFEF" w14:textId="77777777" w:rsidTr="00613119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137BF355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C75342" w:rsidRPr="00937A89" w14:paraId="4A215E76" w14:textId="77777777" w:rsidTr="00613119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595FC54F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</w:t>
            </w:r>
            <w:proofErr w:type="spellStart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Joint</w:t>
            </w:r>
            <w:proofErr w:type="spellEnd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Venture, indique el nombre legal de cada una de las partes, Ni. de </w:t>
            </w:r>
            <w:proofErr w:type="spellStart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 xml:space="preserve">[indíquese el nombre legal de cada una de las partes del </w:t>
            </w:r>
            <w:proofErr w:type="spellStart"/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Joint</w:t>
            </w:r>
            <w:proofErr w:type="spellEnd"/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 xml:space="preserve"> Venture)]</w:t>
            </w:r>
          </w:p>
        </w:tc>
      </w:tr>
      <w:tr w:rsidR="00C75342" w:rsidRPr="00937A89" w14:paraId="75758E05" w14:textId="77777777" w:rsidTr="00613119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7D31AAE2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937A89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C75342" w:rsidRPr="00937A89" w14:paraId="2D36F7C7" w14:textId="77777777" w:rsidTr="00613119">
        <w:trPr>
          <w:cantSplit/>
          <w:trHeight w:val="1425"/>
        </w:trPr>
        <w:tc>
          <w:tcPr>
            <w:tcW w:w="5000" w:type="pct"/>
          </w:tcPr>
          <w:p w14:paraId="39D641A4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apoderado </w:t>
            </w:r>
            <w:r w:rsidRPr="00937A89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[debe adjuntar poder debidamente autenticado]</w:t>
            </w:r>
          </w:p>
          <w:p w14:paraId="6BA0F2BD" w14:textId="77777777" w:rsidR="00C75342" w:rsidRPr="00937A89" w:rsidRDefault="00C75342" w:rsidP="00613119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937A89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188D256A" w14:textId="77777777" w:rsidR="00C75342" w:rsidRPr="00937A89" w:rsidRDefault="00C75342" w:rsidP="0061311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937A89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79E10495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4879C75B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937A89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02E1D863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C75342" w:rsidRPr="00937A89" w14:paraId="28E8D6B5" w14:textId="77777777" w:rsidTr="00613119">
        <w:trPr>
          <w:cantSplit/>
          <w:trHeight w:val="227"/>
        </w:trPr>
        <w:tc>
          <w:tcPr>
            <w:tcW w:w="5000" w:type="pct"/>
          </w:tcPr>
          <w:p w14:paraId="30CC4E69" w14:textId="77777777" w:rsidR="00C75342" w:rsidRPr="00937A89" w:rsidRDefault="00C75342" w:rsidP="0061311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C75342" w:rsidRPr="00937A89" w14:paraId="11D568CA" w14:textId="77777777" w:rsidTr="00613119">
        <w:trPr>
          <w:cantSplit/>
          <w:trHeight w:val="118"/>
        </w:trPr>
        <w:tc>
          <w:tcPr>
            <w:tcW w:w="5000" w:type="pct"/>
            <w:vAlign w:val="bottom"/>
          </w:tcPr>
          <w:p w14:paraId="078198F3" w14:textId="77777777" w:rsidR="00C75342" w:rsidRPr="00937A89" w:rsidRDefault="00C75342" w:rsidP="0061311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C75342" w:rsidRPr="00937A89" w14:paraId="00806EA4" w14:textId="77777777" w:rsidTr="00613119">
        <w:trPr>
          <w:cantSplit/>
          <w:trHeight w:val="149"/>
        </w:trPr>
        <w:tc>
          <w:tcPr>
            <w:tcW w:w="5000" w:type="pct"/>
            <w:vAlign w:val="bottom"/>
          </w:tcPr>
          <w:p w14:paraId="4321BDF0" w14:textId="77777777" w:rsidR="00C75342" w:rsidRPr="00937A89" w:rsidRDefault="00C75342" w:rsidP="0061311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C75342" w:rsidRPr="00937A89" w14:paraId="4935A7FD" w14:textId="77777777" w:rsidTr="00613119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A2143DF" w14:textId="77777777" w:rsidR="00C75342" w:rsidRPr="00937A89" w:rsidRDefault="00C75342" w:rsidP="0061311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C75342" w:rsidRPr="00937A89" w14:paraId="38E8AB8A" w14:textId="77777777" w:rsidTr="00613119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7A8262" w14:textId="77777777" w:rsidR="00C75342" w:rsidRPr="00937A89" w:rsidRDefault="00C75342" w:rsidP="0061311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C75342" w:rsidRPr="00937A89" w14:paraId="79717A79" w14:textId="77777777" w:rsidTr="0061311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109A0FA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937A89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C75342" w:rsidRPr="00937A89" w14:paraId="2B9CBCD5" w14:textId="77777777" w:rsidTr="0061311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C75342" w:rsidRPr="00937A89" w14:paraId="7E79E6E5" w14:textId="77777777" w:rsidTr="00613119">
              <w:trPr>
                <w:trHeight w:val="292"/>
              </w:trPr>
              <w:tc>
                <w:tcPr>
                  <w:tcW w:w="1072" w:type="pct"/>
                </w:tcPr>
                <w:p w14:paraId="11746421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3931F651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4CC36155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C75342" w:rsidRPr="00937A89" w14:paraId="765D6228" w14:textId="77777777" w:rsidTr="00613119">
              <w:trPr>
                <w:trHeight w:val="204"/>
              </w:trPr>
              <w:tc>
                <w:tcPr>
                  <w:tcW w:w="1072" w:type="pct"/>
                </w:tcPr>
                <w:p w14:paraId="259BEA69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697C8480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8F411D7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C75342" w:rsidRPr="00937A89" w14:paraId="79565790" w14:textId="77777777" w:rsidTr="00613119">
              <w:trPr>
                <w:trHeight w:val="204"/>
              </w:trPr>
              <w:tc>
                <w:tcPr>
                  <w:tcW w:w="1072" w:type="pct"/>
                </w:tcPr>
                <w:p w14:paraId="778B9ECD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2580B7E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46BDC5B4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C75342" w:rsidRPr="00937A89" w14:paraId="2D2827E5" w14:textId="77777777" w:rsidTr="00613119">
              <w:trPr>
                <w:trHeight w:val="192"/>
              </w:trPr>
              <w:tc>
                <w:tcPr>
                  <w:tcW w:w="1072" w:type="pct"/>
                </w:tcPr>
                <w:p w14:paraId="006A32F7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531E6C1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66E365B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788F46D1" w14:textId="77777777" w:rsidR="00C75342" w:rsidRPr="00937A89" w:rsidRDefault="00C75342" w:rsidP="00613119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C75342" w:rsidRPr="00937A89" w14:paraId="6AB26536" w14:textId="77777777" w:rsidTr="0061311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705096D" w14:textId="77777777" w:rsidR="00C75342" w:rsidRPr="00937A89" w:rsidRDefault="00C75342" w:rsidP="00613119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937A8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57477077" w14:textId="77777777" w:rsidR="00C75342" w:rsidRPr="00937A89" w:rsidRDefault="00C75342" w:rsidP="00613119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Joint</w:t>
            </w:r>
            <w:proofErr w:type="spellEnd"/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C75342" w:rsidRPr="00937A89" w14:paraId="1BEDEB95" w14:textId="77777777" w:rsidTr="0061311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8E1BC9B" w14:textId="77777777" w:rsidR="00C75342" w:rsidRPr="00937A89" w:rsidRDefault="00C75342" w:rsidP="00613119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937A89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70D670A" w14:textId="77777777" w:rsidR="00C75342" w:rsidRPr="00937A89" w:rsidRDefault="00C75342" w:rsidP="00613119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 xml:space="preserve">Indique la siguiente información contable y proporcionen el último informe financiero auditado (declaración de ingresos y balance), con corte al </w:t>
            </w:r>
            <w:r w:rsidRPr="00E736B3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  <w:u w:val="single"/>
              </w:rPr>
              <w:t>31 de diciembre de 2021</w:t>
            </w:r>
            <w:r w:rsidRPr="00937A89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.</w:t>
            </w:r>
          </w:p>
          <w:p w14:paraId="0836D795" w14:textId="77777777" w:rsidR="00C75342" w:rsidRPr="00937A89" w:rsidRDefault="00C75342" w:rsidP="00C753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CORRIENTE:</w:t>
            </w:r>
          </w:p>
          <w:p w14:paraId="3AF926A7" w14:textId="77777777" w:rsidR="00C75342" w:rsidRPr="00937A89" w:rsidRDefault="00C75342" w:rsidP="00C753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TOTAL:</w:t>
            </w:r>
          </w:p>
          <w:p w14:paraId="034C9F00" w14:textId="77777777" w:rsidR="00C75342" w:rsidRPr="00937A89" w:rsidRDefault="00C75342" w:rsidP="00C753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CORRIENTE:</w:t>
            </w:r>
          </w:p>
          <w:p w14:paraId="2D7C7DAC" w14:textId="77777777" w:rsidR="00C75342" w:rsidRPr="00937A89" w:rsidRDefault="00C75342" w:rsidP="00C753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sz w:val="20"/>
                <w:szCs w:val="20"/>
                <w:lang w:val="es-CO" w:eastAsia="it-IT"/>
              </w:rPr>
            </w:pP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1173712C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14C967C0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937A89">
        <w:rPr>
          <w:rFonts w:asciiTheme="minorHAnsi" w:eastAsia="MS Mincho" w:hAnsiTheme="minorHAnsi" w:cstheme="minorHAnsi"/>
          <w:sz w:val="20"/>
        </w:rPr>
        <w:t>,</w:t>
      </w:r>
    </w:p>
    <w:p w14:paraId="0D9DDE29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</w:p>
    <w:p w14:paraId="7C608137" w14:textId="77777777" w:rsidR="00C75342" w:rsidRPr="00937A89" w:rsidRDefault="00C75342" w:rsidP="00C75342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[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D4A0F46" w14:textId="77777777" w:rsidR="00C75342" w:rsidRPr="00937A89" w:rsidRDefault="00C75342" w:rsidP="00C75342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3D38A04F" w14:textId="77777777" w:rsidR="00C75342" w:rsidRPr="00937A89" w:rsidRDefault="00C75342" w:rsidP="00C75342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406AD329" w14:textId="77777777" w:rsidR="00C75342" w:rsidRPr="00937A89" w:rsidRDefault="00C75342" w:rsidP="00C75342">
      <w:pPr>
        <w:pBdr>
          <w:bottom w:val="single" w:sz="4" w:space="27" w:color="auto"/>
        </w:pBdr>
        <w:rPr>
          <w:rFonts w:asciiTheme="minorHAnsi" w:eastAsia="MS Mincho" w:hAnsiTheme="minorHAnsi" w:cstheme="minorHAnsi"/>
          <w:b/>
          <w:snapToGrid w:val="0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bookmarkEnd w:id="0"/>
      <w:r w:rsidRPr="00937A89">
        <w:rPr>
          <w:rFonts w:asciiTheme="minorHAnsi" w:eastAsia="MS Mincho" w:hAnsiTheme="minorHAnsi" w:cstheme="minorHAnsi"/>
          <w:sz w:val="20"/>
          <w:u w:val="single"/>
        </w:rPr>
        <w:t>_________________________________________</w:t>
      </w:r>
    </w:p>
    <w:bookmarkEnd w:id="1"/>
    <w:p w14:paraId="5D33AB47" w14:textId="77777777" w:rsidR="00C75342" w:rsidRPr="00937A89" w:rsidRDefault="00C75342" w:rsidP="00C75342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937A89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937A89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937A89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223EA567" w14:textId="77777777" w:rsidR="00C75342" w:rsidRPr="00937A89" w:rsidRDefault="00C75342" w:rsidP="00C75342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8"/>
      </w:tblGrid>
      <w:tr w:rsidR="00C75342" w:rsidRPr="00937A89" w14:paraId="5FAD8746" w14:textId="77777777" w:rsidTr="00613119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C1564" w14:textId="77777777" w:rsidR="00C75342" w:rsidRPr="00937A89" w:rsidRDefault="00C75342" w:rsidP="00613119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b/>
                <w:sz w:val="20"/>
              </w:rPr>
              <w:t>PARTE 1- EXPERIENCIA DE LA EMPRESA U ORGANIZACIÓN</w:t>
            </w:r>
          </w:p>
        </w:tc>
      </w:tr>
      <w:tr w:rsidR="00C75342" w:rsidRPr="00937A89" w14:paraId="218698A9" w14:textId="77777777" w:rsidTr="0061311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F2B827D" w14:textId="77777777" w:rsidR="00C75342" w:rsidRPr="00937A89" w:rsidRDefault="00C75342" w:rsidP="00613119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937A89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6339CB20" w14:textId="77777777" w:rsidR="00C75342" w:rsidRPr="00937A89" w:rsidRDefault="00C75342" w:rsidP="00613119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3B328309" w14:textId="77777777" w:rsidR="00C75342" w:rsidRPr="00937A89" w:rsidRDefault="00C75342" w:rsidP="00C7534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937A89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937A8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1BD9C624" w14:textId="77777777" w:rsidR="00C75342" w:rsidRPr="00937A89" w:rsidRDefault="00C75342" w:rsidP="00613119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0C930CB4" w14:textId="77777777" w:rsidR="00C75342" w:rsidRPr="00937A89" w:rsidRDefault="00C75342" w:rsidP="00613119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color w:val="000000"/>
                <w:sz w:val="20"/>
              </w:rPr>
              <w:t>BLOQUE No. 1 – ADQUISICIÓN DE EQUIPOS, MATERIALES E INSUMOS E INSTALACIÓN Y PUESTA EN MARCHA DE LOS MODULOS DEL SISTEMA DE RIEGO POR GOTEO.</w:t>
            </w:r>
          </w:p>
          <w:p w14:paraId="005AFCA8" w14:textId="77777777" w:rsidR="00C75342" w:rsidRPr="00937A89" w:rsidRDefault="00C75342" w:rsidP="0061311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C75342" w:rsidRPr="00937A89" w14:paraId="23CAD600" w14:textId="77777777" w:rsidTr="00613119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B7367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6FD01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D546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6A3F7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D03CA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713AE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C75342" w:rsidRPr="00937A89" w14:paraId="1C1B257A" w14:textId="77777777" w:rsidTr="0061311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08508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C653D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4AD20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287E7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49C9C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8D187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C75342" w:rsidRPr="00937A89" w14:paraId="5CFB6DBA" w14:textId="77777777" w:rsidTr="0061311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96F7E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71B20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8791D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B02E3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A7E87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E67F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C75342" w:rsidRPr="00937A89" w14:paraId="53E0DFA0" w14:textId="77777777" w:rsidTr="00613119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D5F5F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0A171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E5567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F12E1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2000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C66CE" w14:textId="77777777" w:rsidR="00C75342" w:rsidRPr="00937A89" w:rsidRDefault="00C75342" w:rsidP="00613119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74EFE173" w14:textId="77777777" w:rsidR="00C75342" w:rsidRPr="00937A89" w:rsidRDefault="00C75342" w:rsidP="00613119">
            <w:pPr>
              <w:rPr>
                <w:rFonts w:asciiTheme="minorHAnsi" w:hAnsiTheme="minorHAnsi" w:cstheme="minorHAnsi"/>
                <w:sz w:val="20"/>
              </w:rPr>
            </w:pPr>
          </w:p>
          <w:p w14:paraId="31A9014C" w14:textId="77777777" w:rsidR="00C75342" w:rsidRPr="00937A89" w:rsidRDefault="00C75342" w:rsidP="00613119">
            <w:pPr>
              <w:rPr>
                <w:rFonts w:asciiTheme="minorHAnsi" w:hAnsiTheme="minorHAnsi" w:cstheme="minorHAnsi"/>
                <w:sz w:val="20"/>
              </w:rPr>
            </w:pPr>
          </w:p>
          <w:p w14:paraId="3BA398A7" w14:textId="77777777" w:rsidR="00C75342" w:rsidRPr="00937A89" w:rsidRDefault="00C75342" w:rsidP="00613119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BLOQUE No. 2 –ADQUISICIÓN DE EQUIPOS, MATERIALES E INSUMOS E INSTALACIÓN Y PUESTA EN MARCHA DE LOS MÓDULOS DE PANELES SOLARES.RIEGO </w:t>
            </w:r>
          </w:p>
          <w:p w14:paraId="0E24028E" w14:textId="77777777" w:rsidR="00C75342" w:rsidRPr="00937A89" w:rsidRDefault="00C75342" w:rsidP="00613119">
            <w:pP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94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7"/>
              <w:gridCol w:w="1407"/>
              <w:gridCol w:w="1563"/>
              <w:gridCol w:w="1391"/>
              <w:gridCol w:w="1417"/>
              <w:gridCol w:w="1968"/>
            </w:tblGrid>
            <w:tr w:rsidR="00C75342" w:rsidRPr="00937A89" w14:paraId="5085639A" w14:textId="77777777" w:rsidTr="00613119">
              <w:trPr>
                <w:trHeight w:val="69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2CACB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A92FB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57ABA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21FB8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789C5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0D1FAF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sz w:val="20"/>
                    </w:rPr>
                    <w:t>Alcance de las actividades o de Instalación</w:t>
                  </w:r>
                </w:p>
              </w:tc>
            </w:tr>
            <w:tr w:rsidR="00C75342" w:rsidRPr="00937A89" w14:paraId="6451DC91" w14:textId="77777777" w:rsidTr="0061311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ADB6C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074DB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FDF5C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8922F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CCCAC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4B3C8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C75342" w:rsidRPr="00937A89" w14:paraId="645AA1C3" w14:textId="77777777" w:rsidTr="0061311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78982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B30A1A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978B64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B7695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12AB1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F85BE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C75342" w:rsidRPr="00937A89" w14:paraId="2BBFA76E" w14:textId="77777777" w:rsidTr="0061311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CAA95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8C975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5513E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A72CA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2A338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C94A7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7286FBDA" w14:textId="77777777" w:rsidR="00C75342" w:rsidRPr="00937A89" w:rsidRDefault="00C75342" w:rsidP="00613119">
            <w:pPr>
              <w:jc w:val="both"/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</w:pPr>
          </w:p>
          <w:p w14:paraId="3F78D2AE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937A89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En caso de presentar oferta para varios bloques, la sumatoria de </w:t>
            </w:r>
            <w:r w:rsidRPr="00937A89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19373A0D" w14:textId="77777777" w:rsidR="00C75342" w:rsidRPr="00937A89" w:rsidRDefault="00C75342" w:rsidP="00613119">
            <w:pPr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76BABA38" w14:textId="77777777" w:rsidR="00C75342" w:rsidRPr="00937A89" w:rsidRDefault="00C75342" w:rsidP="00C753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Certificación expedida por el cliente y copia del Contrato </w:t>
            </w:r>
            <w:proofErr w:type="spellStart"/>
            <w:r w:rsidRPr="00937A89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ó</w:t>
            </w:r>
            <w:proofErr w:type="spellEnd"/>
          </w:p>
          <w:p w14:paraId="7486EAB4" w14:textId="77777777" w:rsidR="00C75342" w:rsidRPr="00937A89" w:rsidRDefault="00C75342" w:rsidP="00C7534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937A89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76E6FF09" w14:textId="77777777" w:rsidR="00C75342" w:rsidRPr="00937A89" w:rsidRDefault="00C75342" w:rsidP="00613119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16D30205" w14:textId="77777777" w:rsidR="00C75342" w:rsidRPr="00937A89" w:rsidRDefault="00C75342" w:rsidP="00613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38013622" w14:textId="77777777" w:rsidR="00C75342" w:rsidRPr="00937A89" w:rsidRDefault="00C75342" w:rsidP="00613119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</w:p>
        </w:tc>
      </w:tr>
      <w:tr w:rsidR="00C75342" w:rsidRPr="00937A89" w14:paraId="3793ADFE" w14:textId="77777777" w:rsidTr="0061311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9B4ADC" w14:textId="77777777" w:rsidR="00C75342" w:rsidRPr="00937A89" w:rsidRDefault="00C75342" w:rsidP="00613119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b/>
                <w:bCs/>
                <w:sz w:val="20"/>
              </w:rPr>
              <w:t>PARTE  2 - ÁMBITO DEL SUMINISTRO Y ESPECIFICACIONES TÉCNICAS</w:t>
            </w:r>
          </w:p>
        </w:tc>
      </w:tr>
      <w:tr w:rsidR="00C75342" w:rsidRPr="00937A89" w14:paraId="00D54548" w14:textId="77777777" w:rsidTr="0061311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786BB78" w14:textId="77777777" w:rsidR="00C75342" w:rsidRPr="00937A89" w:rsidRDefault="00C75342" w:rsidP="00613119">
            <w:pPr>
              <w:jc w:val="both"/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937A89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46D2CE66" w14:textId="77777777" w:rsidR="00C75342" w:rsidRPr="00937A89" w:rsidRDefault="00C75342" w:rsidP="00613119">
            <w:pPr>
              <w:jc w:val="both"/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2044F6CC" w14:textId="77777777" w:rsidR="00C75342" w:rsidRPr="00937A89" w:rsidRDefault="00C75342" w:rsidP="00613119">
            <w:pPr>
              <w:jc w:val="both"/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10BCBE7D" w14:textId="77777777" w:rsidR="00C75342" w:rsidRPr="00937A89" w:rsidRDefault="00C75342" w:rsidP="00613119">
            <w:pPr>
              <w:jc w:val="both"/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33E474BD" w14:textId="77777777" w:rsidR="00C75342" w:rsidRDefault="00C75342" w:rsidP="0061311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E5F3A65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6501654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sz w:val="20"/>
              </w:rPr>
              <w:lastRenderedPageBreak/>
              <w:t>El licitante deberá adjuntar las fichas técnicas de cada uno de los bienes ofertados expedidas por el fabricante correspondiente</w:t>
            </w:r>
            <w:r w:rsidRPr="00937A89">
              <w:rPr>
                <w:rFonts w:asciiTheme="minorHAnsi" w:hAnsiTheme="minorHAnsi" w:cstheme="minorHAnsi"/>
                <w:sz w:val="20"/>
              </w:rPr>
              <w:t>.</w:t>
            </w:r>
          </w:p>
          <w:p w14:paraId="49753BA1" w14:textId="77777777" w:rsidR="00C75342" w:rsidRPr="00937A89" w:rsidRDefault="00C75342" w:rsidP="00613119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</w:pPr>
          </w:p>
          <w:p w14:paraId="317D6249" w14:textId="77777777" w:rsidR="00C75342" w:rsidRPr="00937A89" w:rsidRDefault="00C75342" w:rsidP="00613119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</w:pPr>
            <w:r w:rsidRPr="00937A89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  <w:t>BLOQUE No. 1 – ADQUISICIÓN DE EQUIPOS, MATERIALES E INSUMOS E INSTALACIÓN Y PUESTA EN MARCHA DE LOS MODULOS DEL SISTEMA DE RIEGO POR GOTEO.</w:t>
            </w:r>
          </w:p>
          <w:p w14:paraId="32305958" w14:textId="77777777" w:rsidR="00C75342" w:rsidRPr="00937A89" w:rsidRDefault="00C75342" w:rsidP="00613119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3128"/>
              <w:gridCol w:w="1030"/>
              <w:gridCol w:w="1662"/>
              <w:gridCol w:w="1031"/>
              <w:gridCol w:w="3118"/>
            </w:tblGrid>
            <w:tr w:rsidR="00C75342" w:rsidRPr="00937A89" w14:paraId="39E3ACAB" w14:textId="77777777" w:rsidTr="0061311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0621C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0772E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42890397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B9691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C02EE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2AF93E87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08142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CB8E00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65138BB6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C75342" w:rsidRPr="00937A89" w14:paraId="3CE5B982" w14:textId="77777777" w:rsidTr="0061311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3F702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07EE3B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B137E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79C3F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71DDB4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52FA71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75E6F6F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C75342" w:rsidRPr="00937A89" w14:paraId="3C181257" w14:textId="77777777" w:rsidTr="0061311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A954E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0EAC73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A8CD3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93459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5A0EED" w14:textId="77777777" w:rsidR="00C75342" w:rsidRPr="00937A89" w:rsidRDefault="00C75342" w:rsidP="00613119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FB76B5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5605EB13" w14:textId="77777777" w:rsidR="00C75342" w:rsidRPr="00937A89" w:rsidRDefault="00C75342" w:rsidP="00613119">
                  <w:pPr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028476AA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sz w:val="20"/>
              </w:rPr>
              <w:t>Tiempo entrega Bloque 1 en los sitios indicados en la Sección 3</w:t>
            </w:r>
            <w:r w:rsidRPr="00937A89">
              <w:rPr>
                <w:rFonts w:asciiTheme="minorHAnsi" w:eastAsia="MS Mincho" w:hAnsiTheme="minorHAnsi" w:cstheme="minorHAnsi"/>
                <w:b/>
                <w:sz w:val="20"/>
              </w:rPr>
              <w:t xml:space="preserve"> PARTE 2: Lugares y distribución de entrega </w:t>
            </w:r>
            <w:r w:rsidRPr="00937A89">
              <w:rPr>
                <w:rFonts w:asciiTheme="minorHAnsi" w:hAnsiTheme="minorHAnsi" w:cstheme="minorHAnsi"/>
                <w:b/>
                <w:sz w:val="20"/>
              </w:rPr>
              <w:t>(contados en días calendario a partir de la suscrición del contrato): ________________________</w:t>
            </w:r>
          </w:p>
          <w:p w14:paraId="2EC9102E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727E85EF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7AE50EC4" w14:textId="77777777" w:rsidR="00C75342" w:rsidRPr="00937A89" w:rsidRDefault="00C75342" w:rsidP="00613119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color w:val="000000"/>
                <w:sz w:val="20"/>
              </w:rPr>
              <w:t>BLOQUE No. 2 – ADQUISICIÓN DE EQUIPOS, MATERIALES E INSUMOS E INSTALACIÓN Y PUESTA EN MARCHA DE LOS MÓDULOS DE PANELES SOLARES.</w:t>
            </w:r>
          </w:p>
          <w:p w14:paraId="4074799A" w14:textId="77777777" w:rsidR="00C75342" w:rsidRPr="00937A89" w:rsidRDefault="00C75342" w:rsidP="00613119">
            <w:pPr>
              <w:ind w:hanging="2"/>
              <w:jc w:val="both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10256" w:type="dxa"/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609"/>
              <w:gridCol w:w="1021"/>
              <w:gridCol w:w="1851"/>
              <w:gridCol w:w="1409"/>
              <w:gridCol w:w="2810"/>
            </w:tblGrid>
            <w:tr w:rsidR="00C75342" w:rsidRPr="00937A89" w14:paraId="563B7AC9" w14:textId="77777777" w:rsidTr="0061311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69E149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N.º ítem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48D48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Descripción/especificación de bienes ofertados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DCBBE0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Cantidad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206D79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14806B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País de origen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F4AF6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proofErr w:type="spellStart"/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Certif</w:t>
                  </w:r>
                  <w:proofErr w:type="spellEnd"/>
                  <w:r w:rsidRPr="00937A89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 xml:space="preserve">. de calidad/licencia de exportación, etc. (indíquese lo que proceda y si se adjunta) </w:t>
                  </w:r>
                </w:p>
              </w:tc>
            </w:tr>
            <w:tr w:rsidR="00C75342" w:rsidRPr="00937A89" w14:paraId="64577B61" w14:textId="77777777" w:rsidTr="0061311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24C6F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9B08E0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B06F51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AB264E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E95ACC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4D237F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C75342" w:rsidRPr="00937A89" w14:paraId="140DB575" w14:textId="77777777" w:rsidTr="0061311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251395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CEF5B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740AF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9767A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731EBB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6EC1CD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C75342" w:rsidRPr="00937A89" w14:paraId="41CF7A08" w14:textId="77777777" w:rsidTr="0061311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F71721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3F2DB8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C9D8DD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917B24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2DDA4A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1C03EE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C75342" w:rsidRPr="00937A89" w14:paraId="1D34C3DE" w14:textId="77777777" w:rsidTr="0061311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896411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D0ADE0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AB5214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88BBB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953CD4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4B7E2F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C75342" w:rsidRPr="00937A89" w14:paraId="126457FF" w14:textId="77777777" w:rsidTr="0061311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4AD99E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8B3E31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DDB5B1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90239E" w14:textId="77777777" w:rsidR="00C75342" w:rsidRPr="00937A89" w:rsidRDefault="00C75342" w:rsidP="00613119">
                  <w:pPr>
                    <w:ind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B30F7B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5CC88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</w:tbl>
          <w:p w14:paraId="2E909C44" w14:textId="77777777" w:rsidR="00C75342" w:rsidRPr="00937A89" w:rsidRDefault="00C75342" w:rsidP="00613119">
            <w:pPr>
              <w:ind w:hanging="2"/>
              <w:jc w:val="both"/>
              <w:rPr>
                <w:rFonts w:asciiTheme="minorHAnsi" w:hAnsiTheme="minorHAnsi" w:cstheme="minorHAnsi"/>
                <w:sz w:val="20"/>
              </w:rPr>
            </w:pPr>
            <w:r w:rsidRPr="00937A89">
              <w:rPr>
                <w:rFonts w:asciiTheme="minorHAnsi" w:hAnsiTheme="minorHAnsi" w:cstheme="minorHAnsi"/>
                <w:b/>
                <w:sz w:val="20"/>
              </w:rPr>
              <w:t>Tiempo entrega Bloque 2 en los sitios indicados en la Sección 3 PARTE 2: Lugares y distribución de entrega (contados en días calendario a partir de la suscrición del contrato</w:t>
            </w:r>
            <w:proofErr w:type="gramStart"/>
            <w:r w:rsidRPr="00937A89">
              <w:rPr>
                <w:rFonts w:asciiTheme="minorHAnsi" w:hAnsiTheme="minorHAnsi" w:cstheme="minorHAnsi"/>
                <w:b/>
                <w:sz w:val="20"/>
              </w:rPr>
              <w:t>):_</w:t>
            </w:r>
            <w:proofErr w:type="gramEnd"/>
            <w:r w:rsidRPr="00937A89">
              <w:rPr>
                <w:rFonts w:asciiTheme="minorHAnsi" w:hAnsiTheme="minorHAnsi" w:cstheme="minorHAnsi"/>
                <w:b/>
                <w:sz w:val="20"/>
              </w:rPr>
              <w:t>_______________________</w:t>
            </w:r>
          </w:p>
          <w:p w14:paraId="7CC7B33E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pPr w:leftFromText="141" w:rightFromText="141" w:vertAnchor="page" w:horzAnchor="margin" w:tblpY="616"/>
              <w:tblOverlap w:val="never"/>
              <w:tblW w:w="11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7317"/>
            </w:tblGrid>
            <w:tr w:rsidR="00C75342" w:rsidRPr="00937A89" w14:paraId="35024BF9" w14:textId="77777777" w:rsidTr="00613119">
              <w:trPr>
                <w:trHeight w:val="306"/>
              </w:trPr>
              <w:tc>
                <w:tcPr>
                  <w:tcW w:w="1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143449DC" w14:textId="77777777" w:rsidR="00C75342" w:rsidRPr="00937A89" w:rsidRDefault="00C75342" w:rsidP="00613119">
                  <w:pPr>
                    <w:ind w:hanging="2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hAnsiTheme="minorHAnsi" w:cstheme="minorHAnsi"/>
                      <w:sz w:val="20"/>
                    </w:rPr>
                    <w:lastRenderedPageBreak/>
                    <w:br w:type="page"/>
                  </w:r>
                  <w:r w:rsidRPr="00937A89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PARTE 3 - SERVICIOS CONEXOS</w:t>
                  </w:r>
                </w:p>
              </w:tc>
            </w:tr>
            <w:tr w:rsidR="00C75342" w:rsidRPr="00937A89" w14:paraId="319A12BA" w14:textId="77777777" w:rsidTr="00613119">
              <w:trPr>
                <w:trHeight w:val="400"/>
              </w:trPr>
              <w:tc>
                <w:tcPr>
                  <w:tcW w:w="1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95B23" w14:textId="77777777" w:rsidR="00C75342" w:rsidRPr="00937A89" w:rsidRDefault="00C75342" w:rsidP="00613119">
                  <w:pPr>
                    <w:ind w:right="910" w:hanging="2"/>
                    <w:jc w:val="both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Se solicita los Licitantes informar sobre los servicios conexos ofrecidos, </w:t>
                  </w:r>
                  <w:proofErr w:type="gramStart"/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de acuerdo a</w:t>
                  </w:r>
                  <w:proofErr w:type="gramEnd"/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 la información que se solicita a continuación:</w:t>
                  </w:r>
                </w:p>
              </w:tc>
            </w:tr>
            <w:tr w:rsidR="00C75342" w:rsidRPr="00937A89" w14:paraId="06682CAD" w14:textId="77777777" w:rsidTr="00613119">
              <w:trPr>
                <w:trHeight w:val="400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D2835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Servicios posventa exigidos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C73C4" w14:textId="77777777" w:rsidR="00C75342" w:rsidRPr="00937A89" w:rsidRDefault="00C75342" w:rsidP="00613119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>Para los equipos contemplados en los bloques 1 y 2 -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 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equipos El contratista deberá brindar </w:t>
                  </w:r>
                </w:p>
                <w:p w14:paraId="6A41D914" w14:textId="77777777" w:rsidR="00C75342" w:rsidRPr="00937A89" w:rsidRDefault="00C75342" w:rsidP="00C75342">
                  <w:pPr>
                    <w:numPr>
                      <w:ilvl w:val="0"/>
                      <w:numId w:val="5"/>
                    </w:numPr>
                    <w:ind w:left="0"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Capacitación: Al menos una (1) Jornadas de Capacitación para el adecuado manejo y mantenimiento preventivo del sistema y de los equipos.</w:t>
                  </w:r>
                </w:p>
                <w:p w14:paraId="7B31BAEA" w14:textId="77777777" w:rsidR="00C75342" w:rsidRPr="00937A89" w:rsidRDefault="00C75342" w:rsidP="00613119">
                  <w:pPr>
                    <w:tabs>
                      <w:tab w:val="left" w:pos="6046"/>
                    </w:tabs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Soporte Técnico El oferente deberá presentar certificación de distribuidor y garantizar que exista un taller autorizado para mantenimiento en la zona.</w:t>
                  </w:r>
                </w:p>
                <w:p w14:paraId="3DDC9D5E" w14:textId="77777777" w:rsidR="00C75342" w:rsidRPr="00937A89" w:rsidRDefault="00C75342" w:rsidP="00C75342">
                  <w:pPr>
                    <w:numPr>
                      <w:ilvl w:val="0"/>
                      <w:numId w:val="6"/>
                    </w:numPr>
                    <w:ind w:left="0"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Programa de Mantenimientos El oferente deberá detallar los servicios mantenimientos ofrecidos, periodicidad, alcance, condiciones del servicio y suministros de insumos.</w:t>
                  </w:r>
                </w:p>
                <w:p w14:paraId="538DEA73" w14:textId="77777777" w:rsidR="00C75342" w:rsidRPr="00937A89" w:rsidRDefault="00C75342" w:rsidP="00C75342">
                  <w:pPr>
                    <w:numPr>
                      <w:ilvl w:val="0"/>
                      <w:numId w:val="6"/>
                    </w:numPr>
                    <w:ind w:left="0"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Centros Técnicos: Los oferentes interesados deben garantizar, a través de certificados de las empresas fabricantes y/o comercializadoras de los equipos en Colombia, que cuentan con taller autorizado en cualquier parte el departamento de Sucre o municipios aledaños de la región, para la validación de garantía de los elementos que suministra y que cuenten con disponibilidad de repuestos</w:t>
                  </w:r>
                </w:p>
              </w:tc>
            </w:tr>
            <w:tr w:rsidR="00C75342" w:rsidRPr="00937A89" w14:paraId="46A72AAA" w14:textId="77777777" w:rsidTr="00613119">
              <w:trPr>
                <w:trHeight w:val="927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695BA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Mecanismos de garantía de calidad técnica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AF934" w14:textId="77777777" w:rsidR="00C75342" w:rsidRPr="00937A89" w:rsidRDefault="00C75342" w:rsidP="00613119">
                  <w:pPr>
                    <w:ind w:right="768" w:hanging="2"/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lang w:val="es-ES_tradnl"/>
                    </w:rPr>
                  </w:pPr>
                  <w:r w:rsidRPr="00937A89">
                    <w:rPr>
                      <w:rFonts w:asciiTheme="minorHAnsi" w:eastAsia="Calibri" w:hAnsiTheme="minorHAnsi" w:cstheme="minorHAnsi"/>
                      <w:color w:val="000000"/>
                      <w:sz w:val="20"/>
                      <w:lang w:val="es-ES_tradnl"/>
                    </w:rPr>
                    <w:t xml:space="preserve">Al momento de la entrega deberá(n) incluir el documento de garantía y/o certificado de calidad y/o ficha técnica del fabricante, para el buen manejo y aplicación del producto o bien. </w:t>
                  </w:r>
                </w:p>
              </w:tc>
            </w:tr>
            <w:tr w:rsidR="00C75342" w:rsidRPr="00937A89" w14:paraId="27D1B967" w14:textId="77777777" w:rsidTr="00613119">
              <w:trPr>
                <w:trHeight w:val="306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C8F75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Garantías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82ADB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 xml:space="preserve">El proponente debe presentar garantía técnica debidamente suscrita por el representante legal, donde ampare los siguientes requisitos: </w:t>
                  </w:r>
                </w:p>
                <w:p w14:paraId="14510BF9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  <w:p w14:paraId="0444FEF7" w14:textId="77777777" w:rsidR="00C75342" w:rsidRPr="00937A89" w:rsidRDefault="00C75342" w:rsidP="00613119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      </w:r>
                </w:p>
                <w:p w14:paraId="65F60359" w14:textId="77777777" w:rsidR="00C75342" w:rsidRPr="00937A89" w:rsidRDefault="00C75342" w:rsidP="00613119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 xml:space="preserve">Cumplimiento de las condiciones técnicas de los bienes adquiridos, responsabilizándose de los reclamos por cualquier defecto de calidad. </w:t>
                  </w:r>
                </w:p>
                <w:p w14:paraId="29EB6153" w14:textId="77777777" w:rsidR="00C75342" w:rsidRPr="00937A89" w:rsidRDefault="00C75342" w:rsidP="00613119">
                  <w:pPr>
                    <w:ind w:right="910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 xml:space="preserve">Que el término de la garantía sea de doce (12) meses a partir de la entrega de los bienes. </w:t>
                  </w:r>
                </w:p>
                <w:p w14:paraId="46016785" w14:textId="77777777" w:rsidR="00C75342" w:rsidRPr="00937A89" w:rsidRDefault="00C75342" w:rsidP="00613119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>Todos los costos asociados al cubrimiento de la garantía de calidad serán por cuenta y riesgo del oferente, sin que genere costo adicional para la Organización.</w:t>
                  </w:r>
                </w:p>
                <w:p w14:paraId="3EED4643" w14:textId="77777777" w:rsidR="00C75342" w:rsidRPr="00937A89" w:rsidRDefault="00C75342" w:rsidP="00613119">
                  <w:pPr>
                    <w:ind w:right="768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      </w:r>
                </w:p>
                <w:p w14:paraId="2FAD563A" w14:textId="77777777" w:rsidR="00C75342" w:rsidRPr="00937A89" w:rsidRDefault="00C75342" w:rsidP="00613119">
                  <w:pPr>
                    <w:ind w:hanging="2"/>
                    <w:jc w:val="both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</w:p>
              </w:tc>
            </w:tr>
            <w:tr w:rsidR="00C75342" w:rsidRPr="00937A89" w14:paraId="5B92562D" w14:textId="77777777" w:rsidTr="00613119">
              <w:trPr>
                <w:trHeight w:val="749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25F17" w14:textId="77777777" w:rsidR="00C75342" w:rsidRPr="00937A89" w:rsidRDefault="00C75342" w:rsidP="00613119">
                  <w:pPr>
                    <w:ind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Toda la documentación, incluidos catálogos, instrucciones y manuales operativos estará escrita en el siguiente idioma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6B173" w14:textId="77777777" w:rsidR="00C75342" w:rsidRPr="00937A89" w:rsidRDefault="00C75342" w:rsidP="00613119">
                  <w:pPr>
                    <w:ind w:hanging="2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937A89">
                    <w:rPr>
                      <w:rFonts w:asciiTheme="minorHAnsi" w:eastAsia="MS Mincho" w:hAnsiTheme="minorHAnsi" w:cstheme="minorHAnsi"/>
                      <w:sz w:val="20"/>
                    </w:rPr>
                    <w:t>Español</w:t>
                  </w:r>
                </w:p>
              </w:tc>
            </w:tr>
          </w:tbl>
          <w:p w14:paraId="1800EE8B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76CBF713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9D29708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6EF8BC96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5767A68D" w14:textId="77777777" w:rsidR="00C75342" w:rsidRPr="00937A89" w:rsidRDefault="00C75342" w:rsidP="00613119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3E6D43F8" w14:textId="77777777" w:rsidR="00C75342" w:rsidRPr="00937A89" w:rsidRDefault="00C75342" w:rsidP="00613119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</w:p>
        </w:tc>
      </w:tr>
    </w:tbl>
    <w:p w14:paraId="10CF99E0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  <w:lang w:eastAsia="it-IT"/>
        </w:rPr>
      </w:pPr>
      <w:bookmarkStart w:id="2" w:name="_Hlk1727217"/>
      <w:bookmarkStart w:id="3" w:name="_Hlk1484080"/>
      <w:bookmarkStart w:id="4" w:name="_Hlk1484137"/>
      <w:bookmarkStart w:id="5" w:name="_Hlk531785195"/>
      <w:bookmarkStart w:id="6" w:name="_Hlk531785146"/>
      <w:bookmarkStart w:id="7" w:name="_Hlk534885213"/>
      <w:bookmarkStart w:id="8" w:name="_Hlk534381776"/>
      <w:bookmarkStart w:id="9" w:name="_Hlk535253613"/>
      <w:bookmarkStart w:id="10" w:name="_Hlk2000637"/>
    </w:p>
    <w:p w14:paraId="074EDB21" w14:textId="77777777" w:rsidR="00C75342" w:rsidRPr="00937A89" w:rsidRDefault="00C75342" w:rsidP="00C75342">
      <w:pP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937A89">
        <w:rPr>
          <w:rFonts w:asciiTheme="minorHAnsi" w:eastAsia="MS Mincho" w:hAnsiTheme="minorHAnsi" w:cstheme="minorHAnsi"/>
          <w:sz w:val="20"/>
        </w:rPr>
        <w:t xml:space="preserve">, </w:t>
      </w:r>
    </w:p>
    <w:p w14:paraId="77393B2B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699FCF53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32E19E8F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2"/>
      <w:r w:rsidRPr="00937A89">
        <w:rPr>
          <w:rFonts w:asciiTheme="minorHAnsi" w:eastAsia="MS Mincho" w:hAnsiTheme="minorHAnsi" w:cstheme="minorHAnsi"/>
          <w:color w:val="FF0000"/>
          <w:sz w:val="20"/>
        </w:rPr>
        <w:t>[</w:t>
      </w:r>
      <w:r w:rsidRPr="00937A89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937A89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937A89">
        <w:rPr>
          <w:rFonts w:asciiTheme="minorHAnsi" w:eastAsia="MS Mincho" w:hAnsiTheme="minorHAnsi" w:cstheme="minorHAnsi"/>
          <w:sz w:val="20"/>
        </w:rPr>
        <w:t xml:space="preserve">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148CB403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4E28551" w14:textId="77777777" w:rsidR="00C75342" w:rsidRPr="00937A89" w:rsidRDefault="00C75342" w:rsidP="00C75342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31217767" w14:textId="77777777" w:rsidR="00C75342" w:rsidRPr="00937A89" w:rsidRDefault="00C75342" w:rsidP="00C7534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937A89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bookmarkEnd w:id="3"/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bookmarkEnd w:id="4"/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  <w:r w:rsidRPr="00937A89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BEE715F" w14:textId="77777777" w:rsidR="00C75342" w:rsidRPr="00937A89" w:rsidRDefault="00C75342" w:rsidP="00C7534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937A89">
        <w:rPr>
          <w:rFonts w:asciiTheme="minorHAnsi" w:eastAsia="MS Mincho" w:hAnsiTheme="minorHAnsi" w:cstheme="minorHAns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35804A3D" w14:textId="77777777" w:rsidR="00C75342" w:rsidRPr="00937A89" w:rsidRDefault="00C75342" w:rsidP="00C75342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937A89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15ACE266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</w:p>
    <w:p w14:paraId="24762D89" w14:textId="77777777" w:rsidR="00C75342" w:rsidRPr="00937A89" w:rsidRDefault="00C75342" w:rsidP="00C75342">
      <w:pPr>
        <w:jc w:val="both"/>
        <w:rPr>
          <w:rFonts w:asciiTheme="minorHAnsi" w:eastAsia="MS Mincho" w:hAnsiTheme="minorHAnsi" w:cstheme="minorHAnsi"/>
          <w:sz w:val="20"/>
        </w:rPr>
      </w:pPr>
    </w:p>
    <w:p w14:paraId="64BDA960" w14:textId="77777777" w:rsidR="00C75342" w:rsidRPr="00937A89" w:rsidRDefault="00C75342" w:rsidP="00C75342">
      <w:pPr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t>El Licitante está obligado a presentar su Oferta Financiera según se indica en las Instrucciones a los Licitantes.</w:t>
      </w:r>
      <w:r w:rsidRPr="00937A89">
        <w:rPr>
          <w:rFonts w:asciiTheme="minorHAnsi" w:hAnsiTheme="minorHAnsi" w:cstheme="minorHAnsi"/>
          <w:sz w:val="20"/>
        </w:rPr>
        <w:br/>
      </w:r>
      <w:r w:rsidRPr="00937A89">
        <w:rPr>
          <w:rFonts w:asciiTheme="minorHAnsi" w:hAnsiTheme="minorHAnsi" w:cs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5B17A216" w14:textId="77777777" w:rsidR="00C75342" w:rsidRPr="00937A89" w:rsidRDefault="00C75342" w:rsidP="00C75342">
      <w:pPr>
        <w:jc w:val="both"/>
        <w:rPr>
          <w:rFonts w:asciiTheme="minorHAnsi" w:hAnsiTheme="minorHAnsi" w:cstheme="minorHAnsi"/>
          <w:sz w:val="20"/>
        </w:rPr>
      </w:pPr>
      <w:r w:rsidRPr="00937A89">
        <w:rPr>
          <w:rFonts w:asciiTheme="minorHAnsi" w:hAnsiTheme="minorHAnsi" w:cstheme="minorHAnsi"/>
          <w:sz w:val="20"/>
        </w:rPr>
        <w:br/>
        <w:t xml:space="preserve">Se debe utilizar el formulario que se </w:t>
      </w:r>
      <w:r w:rsidRPr="00937A89">
        <w:rPr>
          <w:rFonts w:asciiTheme="minorHAnsi" w:hAnsiTheme="minorHAnsi" w:cstheme="minorHAnsi"/>
          <w:b/>
          <w:sz w:val="20"/>
        </w:rPr>
        <w:t xml:space="preserve">ANEXA EN EXCEL AL PRESENTE </w:t>
      </w:r>
      <w:r w:rsidRPr="00937A89">
        <w:rPr>
          <w:rFonts w:asciiTheme="minorHAnsi" w:hAnsiTheme="minorHAnsi" w:cstheme="minorHAnsi"/>
          <w:sz w:val="20"/>
        </w:rPr>
        <w:t>y presentarlo debidamente firmado por el representante legal del proponente o apoderado.</w:t>
      </w:r>
      <w:r w:rsidRPr="00937A89">
        <w:rPr>
          <w:rStyle w:val="Refdenotaalpie"/>
          <w:rFonts w:asciiTheme="minorHAnsi" w:hAnsiTheme="minorHAnsi" w:cstheme="minorHAnsi"/>
          <w:sz w:val="20"/>
        </w:rPr>
        <w:footnoteReference w:id="3"/>
      </w:r>
    </w:p>
    <w:p w14:paraId="34B21A82" w14:textId="77777777" w:rsidR="00C75342" w:rsidRPr="00937A89" w:rsidRDefault="00C75342" w:rsidP="00C75342">
      <w:pPr>
        <w:rPr>
          <w:rFonts w:asciiTheme="minorHAnsi" w:hAnsiTheme="minorHAnsi" w:cstheme="minorHAnsi"/>
          <w:sz w:val="20"/>
        </w:rPr>
      </w:pPr>
    </w:p>
    <w:p w14:paraId="7216E051" w14:textId="77777777" w:rsidR="00E82492" w:rsidRDefault="00E82492"/>
    <w:sectPr w:rsidR="00E82492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1C7F" w14:textId="77777777" w:rsidR="00C75342" w:rsidRDefault="00C75342" w:rsidP="00C75342">
      <w:r>
        <w:separator/>
      </w:r>
    </w:p>
  </w:endnote>
  <w:endnote w:type="continuationSeparator" w:id="0">
    <w:p w14:paraId="6C14C827" w14:textId="77777777" w:rsidR="00C75342" w:rsidRDefault="00C75342" w:rsidP="00C7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ED2D" w14:textId="77777777" w:rsidR="00C75342" w:rsidRDefault="00C75342" w:rsidP="00C75342">
      <w:r>
        <w:separator/>
      </w:r>
    </w:p>
  </w:footnote>
  <w:footnote w:type="continuationSeparator" w:id="0">
    <w:p w14:paraId="327D41B0" w14:textId="77777777" w:rsidR="00C75342" w:rsidRDefault="00C75342" w:rsidP="00C75342">
      <w:r>
        <w:continuationSeparator/>
      </w:r>
    </w:p>
  </w:footnote>
  <w:footnote w:id="1">
    <w:p w14:paraId="2FAFB203" w14:textId="77777777" w:rsidR="00C75342" w:rsidRPr="007546B3" w:rsidRDefault="00C75342" w:rsidP="00C75342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024CED31" w14:textId="77777777" w:rsidR="00C75342" w:rsidRPr="007546B3" w:rsidRDefault="00C75342" w:rsidP="00C7534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5C342AF2" w14:textId="77777777" w:rsidR="00C75342" w:rsidRPr="006B7B2A" w:rsidRDefault="00C75342" w:rsidP="00C7534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4"/>
        <w:gridCol w:w="5264"/>
      </w:tblGrid>
      <w:tr w:rsidR="00C75342" w:rsidRPr="00D3690D" w14:paraId="4308C355" w14:textId="77777777" w:rsidTr="0062149F">
        <w:tc>
          <w:tcPr>
            <w:tcW w:w="2500" w:type="pct"/>
          </w:tcPr>
          <w:p w14:paraId="58605DF5" w14:textId="77777777" w:rsidR="00C75342" w:rsidRPr="00D3690D" w:rsidRDefault="00C75342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04015AE5" w14:textId="77777777" w:rsidR="00C75342" w:rsidRPr="00D3690D" w:rsidRDefault="00C75342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423A59F0" w14:textId="77777777" w:rsidR="00C75342" w:rsidRPr="006B7B2A" w:rsidRDefault="00C75342" w:rsidP="00C75342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67902"/>
    <w:multiLevelType w:val="hybridMultilevel"/>
    <w:tmpl w:val="98D6A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5B18"/>
    <w:multiLevelType w:val="hybridMultilevel"/>
    <w:tmpl w:val="34A4D710"/>
    <w:lvl w:ilvl="0" w:tplc="6D7A77A0">
      <w:numFmt w:val="bullet"/>
      <w:lvlText w:val="•"/>
      <w:lvlJc w:val="left"/>
      <w:pPr>
        <w:ind w:left="538" w:hanging="35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24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402483807">
    <w:abstractNumId w:val="3"/>
  </w:num>
  <w:num w:numId="2" w16cid:durableId="1862086990">
    <w:abstractNumId w:val="0"/>
  </w:num>
  <w:num w:numId="3" w16cid:durableId="933318625">
    <w:abstractNumId w:val="2"/>
  </w:num>
  <w:num w:numId="4" w16cid:durableId="716321235">
    <w:abstractNumId w:val="4"/>
  </w:num>
  <w:num w:numId="5" w16cid:durableId="984089970">
    <w:abstractNumId w:val="1"/>
  </w:num>
  <w:num w:numId="6" w16cid:durableId="297537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2"/>
    <w:rsid w:val="00C75342"/>
    <w:rsid w:val="00E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D7"/>
  <w15:chartTrackingRefBased/>
  <w15:docId w15:val="{1FC11076-ADCF-4E2F-B194-96BFFF78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C75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C7534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C75342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5342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C7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C7534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1899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2022-11-07T20:40:00Z</dcterms:created>
  <dcterms:modified xsi:type="dcterms:W3CDTF">2022-11-07T20:43:00Z</dcterms:modified>
</cp:coreProperties>
</file>